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0568" w14:textId="0AA6824C" w:rsidR="0077334D" w:rsidRPr="00E1208D" w:rsidRDefault="0077334D" w:rsidP="00AA0C40">
      <w:pPr>
        <w:pStyle w:val="CRCoverPage"/>
        <w:tabs>
          <w:tab w:val="left" w:pos="1980"/>
        </w:tabs>
        <w:spacing w:line="259" w:lineRule="auto"/>
        <w:jc w:val="both"/>
        <w:rPr>
          <w:rFonts w:eastAsiaTheme="minorEastAsia" w:cs="Arial"/>
          <w:b/>
          <w:bCs/>
          <w:sz w:val="24"/>
          <w:szCs w:val="22"/>
          <w:lang w:val="en-US" w:eastAsia="ko-KR"/>
        </w:rPr>
      </w:pPr>
      <w:r w:rsidRPr="00E1208D">
        <w:rPr>
          <w:rFonts w:eastAsiaTheme="minorEastAsia" w:cs="Arial"/>
          <w:b/>
          <w:bCs/>
          <w:sz w:val="24"/>
          <w:szCs w:val="22"/>
          <w:lang w:val="en-US" w:eastAsia="ko-KR"/>
        </w:rPr>
        <w:t>3GPP TSG RAN WG1 #10</w:t>
      </w:r>
      <w:r w:rsidR="00621024">
        <w:rPr>
          <w:rFonts w:eastAsiaTheme="minorEastAsia" w:cs="Arial"/>
          <w:b/>
          <w:bCs/>
          <w:sz w:val="24"/>
          <w:szCs w:val="22"/>
          <w:lang w:val="en-US" w:eastAsia="ko-KR"/>
        </w:rPr>
        <w:t>8</w:t>
      </w:r>
      <w:r w:rsidRPr="00E1208D">
        <w:rPr>
          <w:rFonts w:eastAsiaTheme="minorEastAsia" w:cs="Arial"/>
          <w:b/>
          <w:bCs/>
          <w:sz w:val="24"/>
          <w:szCs w:val="22"/>
          <w:lang w:val="en-US" w:eastAsia="ko-KR"/>
        </w:rPr>
        <w:t>-e</w:t>
      </w:r>
      <w:r w:rsidRPr="00E1208D">
        <w:rPr>
          <w:rFonts w:eastAsiaTheme="minorEastAsia" w:cs="Arial"/>
          <w:b/>
          <w:bCs/>
          <w:sz w:val="24"/>
          <w:szCs w:val="22"/>
          <w:lang w:val="en-US" w:eastAsia="ko-KR"/>
        </w:rPr>
        <w:tab/>
        <w:t xml:space="preserve">                         </w:t>
      </w:r>
      <w:r w:rsidRPr="00E1208D">
        <w:rPr>
          <w:rFonts w:eastAsiaTheme="minorEastAsia" w:cs="Arial"/>
          <w:b/>
          <w:bCs/>
          <w:sz w:val="24"/>
          <w:szCs w:val="22"/>
          <w:lang w:val="en-US" w:eastAsia="ko-KR"/>
        </w:rPr>
        <w:tab/>
      </w:r>
      <w:r w:rsidRPr="00E1208D">
        <w:rPr>
          <w:rFonts w:eastAsiaTheme="minorEastAsia" w:cs="Arial"/>
          <w:b/>
          <w:bCs/>
          <w:sz w:val="24"/>
          <w:szCs w:val="22"/>
          <w:lang w:val="en-US" w:eastAsia="ko-KR"/>
        </w:rPr>
        <w:tab/>
      </w:r>
      <w:r w:rsidR="00306895" w:rsidRPr="00E1208D">
        <w:rPr>
          <w:rFonts w:eastAsiaTheme="minorEastAsia" w:cs="Arial"/>
          <w:b/>
          <w:bCs/>
          <w:sz w:val="24"/>
          <w:szCs w:val="22"/>
          <w:lang w:val="en-US" w:eastAsia="ko-KR"/>
        </w:rPr>
        <w:t xml:space="preserve">   </w:t>
      </w:r>
      <w:r w:rsidR="00621024">
        <w:rPr>
          <w:rFonts w:eastAsiaTheme="minorEastAsia" w:cs="Arial"/>
          <w:b/>
          <w:bCs/>
          <w:sz w:val="24"/>
          <w:szCs w:val="22"/>
          <w:lang w:val="en-US" w:eastAsia="ko-KR"/>
        </w:rPr>
        <w:t xml:space="preserve">    </w:t>
      </w:r>
      <w:r w:rsidRPr="00E1208D">
        <w:rPr>
          <w:rFonts w:eastAsiaTheme="minorEastAsia" w:cs="Arial"/>
          <w:b/>
          <w:bCs/>
          <w:sz w:val="24"/>
          <w:szCs w:val="22"/>
          <w:lang w:val="en-US" w:eastAsia="ko-KR"/>
        </w:rPr>
        <w:t>R1-</w:t>
      </w:r>
      <w:r w:rsidR="006843F6">
        <w:rPr>
          <w:rFonts w:eastAsiaTheme="minorEastAsia" w:cs="Arial"/>
          <w:b/>
          <w:bCs/>
          <w:sz w:val="24"/>
          <w:szCs w:val="22"/>
          <w:lang w:val="en-US" w:eastAsia="ko-KR"/>
        </w:rPr>
        <w:t>2</w:t>
      </w:r>
      <w:r w:rsidR="00CF5A53">
        <w:rPr>
          <w:rFonts w:eastAsiaTheme="minorEastAsia" w:cs="Arial"/>
          <w:b/>
          <w:bCs/>
          <w:sz w:val="24"/>
          <w:szCs w:val="22"/>
          <w:lang w:val="en-US" w:eastAsia="ko-KR"/>
        </w:rPr>
        <w:t>20</w:t>
      </w:r>
      <w:r w:rsidR="004E7943">
        <w:rPr>
          <w:rFonts w:eastAsiaTheme="minorEastAsia" w:cs="Arial"/>
          <w:b/>
          <w:bCs/>
          <w:sz w:val="24"/>
          <w:szCs w:val="22"/>
          <w:lang w:val="en-US" w:eastAsia="ko-KR"/>
        </w:rPr>
        <w:t>2248</w:t>
      </w:r>
    </w:p>
    <w:p w14:paraId="22C8C0C0" w14:textId="17DED131" w:rsidR="00F237E9" w:rsidRDefault="00F237E9" w:rsidP="00AA0C40">
      <w:pPr>
        <w:pStyle w:val="CRCoverPage"/>
        <w:tabs>
          <w:tab w:val="left" w:pos="1980"/>
        </w:tabs>
        <w:spacing w:after="0" w:line="256" w:lineRule="auto"/>
        <w:jc w:val="both"/>
        <w:rPr>
          <w:rFonts w:eastAsiaTheme="minorEastAsia" w:cs="Arial"/>
          <w:b/>
          <w:bCs/>
          <w:sz w:val="24"/>
          <w:szCs w:val="22"/>
          <w:lang w:val="en-US" w:eastAsia="ko-KR"/>
        </w:rPr>
      </w:pPr>
      <w:r w:rsidRPr="00E1208D">
        <w:rPr>
          <w:rFonts w:eastAsiaTheme="minorEastAsia" w:cs="Arial"/>
          <w:b/>
          <w:bCs/>
          <w:sz w:val="24"/>
          <w:szCs w:val="22"/>
          <w:lang w:val="en-US" w:eastAsia="ko-KR"/>
        </w:rPr>
        <w:t>e-</w:t>
      </w:r>
      <w:r w:rsidRPr="00E1208D">
        <w:rPr>
          <w:rFonts w:eastAsiaTheme="minorEastAsia" w:cs="Arial"/>
          <w:b/>
          <w:bCs/>
          <w:sz w:val="24"/>
          <w:szCs w:val="24"/>
          <w:lang w:val="en-US" w:eastAsia="ko-KR"/>
        </w:rPr>
        <w:t xml:space="preserve">Meeting, </w:t>
      </w:r>
      <w:r w:rsidR="004E7943">
        <w:rPr>
          <w:rFonts w:cs="Arial"/>
          <w:b/>
          <w:bCs/>
          <w:sz w:val="24"/>
          <w:szCs w:val="18"/>
          <w:lang w:eastAsia="ja-JP"/>
        </w:rPr>
        <w:t>February</w:t>
      </w:r>
      <w:r w:rsidR="004E7943" w:rsidRPr="002B0746">
        <w:rPr>
          <w:rFonts w:cs="Arial"/>
          <w:b/>
          <w:bCs/>
          <w:sz w:val="24"/>
          <w:szCs w:val="18"/>
          <w:lang w:eastAsia="ja-JP"/>
        </w:rPr>
        <w:t xml:space="preserve"> </w:t>
      </w:r>
      <w:r w:rsidR="004E7943">
        <w:rPr>
          <w:rFonts w:cs="Arial"/>
          <w:b/>
          <w:bCs/>
          <w:sz w:val="24"/>
          <w:szCs w:val="18"/>
          <w:lang w:eastAsia="ja-JP"/>
        </w:rPr>
        <w:t>21</w:t>
      </w:r>
      <w:r w:rsidR="004E7943">
        <w:rPr>
          <w:rFonts w:cs="Arial"/>
          <w:b/>
          <w:bCs/>
          <w:sz w:val="24"/>
          <w:szCs w:val="18"/>
          <w:vertAlign w:val="superscript"/>
          <w:lang w:eastAsia="ja-JP"/>
        </w:rPr>
        <w:t>st</w:t>
      </w:r>
      <w:r w:rsidR="004E7943" w:rsidRPr="002B0746">
        <w:rPr>
          <w:rFonts w:cs="Arial"/>
          <w:b/>
          <w:bCs/>
          <w:sz w:val="24"/>
          <w:szCs w:val="18"/>
          <w:lang w:eastAsia="ja-JP"/>
        </w:rPr>
        <w:t xml:space="preserve"> – </w:t>
      </w:r>
      <w:r w:rsidR="004E7943">
        <w:rPr>
          <w:rFonts w:cs="Arial"/>
          <w:b/>
          <w:bCs/>
          <w:sz w:val="24"/>
          <w:szCs w:val="18"/>
          <w:lang w:eastAsia="ja-JP"/>
        </w:rPr>
        <w:t>March 3</w:t>
      </w:r>
      <w:r w:rsidR="004E7943" w:rsidRPr="00CF0DC6">
        <w:rPr>
          <w:rFonts w:cs="Arial"/>
          <w:b/>
          <w:bCs/>
          <w:sz w:val="24"/>
          <w:szCs w:val="18"/>
          <w:vertAlign w:val="superscript"/>
          <w:lang w:eastAsia="ja-JP"/>
        </w:rPr>
        <w:t>rd</w:t>
      </w:r>
      <w:r w:rsidR="004E7943" w:rsidRPr="002B0746">
        <w:rPr>
          <w:rFonts w:cs="Arial"/>
          <w:b/>
          <w:bCs/>
          <w:sz w:val="24"/>
          <w:szCs w:val="18"/>
          <w:lang w:eastAsia="ja-JP"/>
        </w:rPr>
        <w:t>, 202</w:t>
      </w:r>
      <w:r w:rsidR="004E7943">
        <w:rPr>
          <w:rFonts w:cs="Arial"/>
          <w:b/>
          <w:bCs/>
          <w:sz w:val="24"/>
          <w:szCs w:val="18"/>
          <w:lang w:eastAsia="ja-JP"/>
        </w:rPr>
        <w:t>2</w:t>
      </w:r>
    </w:p>
    <w:p w14:paraId="730A4B8E" w14:textId="77777777" w:rsidR="00941381" w:rsidRPr="0073738F" w:rsidRDefault="00941381" w:rsidP="00AA0C40">
      <w:pPr>
        <w:pStyle w:val="CRCoverPage"/>
        <w:tabs>
          <w:tab w:val="left" w:pos="1980"/>
        </w:tabs>
        <w:spacing w:line="259" w:lineRule="auto"/>
        <w:jc w:val="both"/>
        <w:rPr>
          <w:rFonts w:eastAsiaTheme="minorEastAsia" w:cs="Arial"/>
          <w:b/>
          <w:bCs/>
          <w:sz w:val="24"/>
          <w:szCs w:val="22"/>
          <w:lang w:val="en-US" w:eastAsia="ko-KR"/>
        </w:rPr>
      </w:pPr>
    </w:p>
    <w:p w14:paraId="78D191E4" w14:textId="40A990AC" w:rsidR="0077334D" w:rsidRPr="00E94A11" w:rsidRDefault="0077334D" w:rsidP="00AA0C40">
      <w:pPr>
        <w:pStyle w:val="CRCoverPage"/>
        <w:tabs>
          <w:tab w:val="left" w:pos="1980"/>
        </w:tabs>
        <w:spacing w:line="259" w:lineRule="auto"/>
        <w:jc w:val="both"/>
        <w:rPr>
          <w:rFonts w:cs="Arial"/>
          <w:b/>
          <w:bCs/>
          <w:sz w:val="24"/>
          <w:lang w:val="en-US" w:eastAsia="ja-JP"/>
        </w:rPr>
      </w:pPr>
      <w:r w:rsidRPr="00E94A11">
        <w:rPr>
          <w:rFonts w:cs="Arial"/>
          <w:b/>
          <w:bCs/>
          <w:sz w:val="24"/>
          <w:lang w:val="en-US"/>
        </w:rPr>
        <w:t>Agenda Item:</w:t>
      </w:r>
      <w:r w:rsidRPr="00E94A11">
        <w:rPr>
          <w:rFonts w:cs="Arial"/>
          <w:b/>
          <w:bCs/>
          <w:sz w:val="24"/>
          <w:lang w:val="en-US"/>
        </w:rPr>
        <w:tab/>
      </w:r>
      <w:r w:rsidR="00F237E9" w:rsidRPr="00E94A11">
        <w:rPr>
          <w:rFonts w:cs="Arial"/>
          <w:b/>
          <w:bCs/>
          <w:sz w:val="24"/>
          <w:lang w:val="en-US"/>
        </w:rPr>
        <w:t>8.7.1.2</w:t>
      </w:r>
    </w:p>
    <w:p w14:paraId="1AD6D4BC" w14:textId="77777777" w:rsidR="0077334D" w:rsidRPr="00E94A11" w:rsidRDefault="0077334D" w:rsidP="00AA0C40">
      <w:pPr>
        <w:tabs>
          <w:tab w:val="left" w:pos="1985"/>
        </w:tabs>
        <w:jc w:val="both"/>
        <w:rPr>
          <w:rFonts w:ascii="Arial" w:hAnsi="Arial" w:cs="Arial"/>
          <w:b/>
          <w:bCs/>
          <w:sz w:val="24"/>
        </w:rPr>
      </w:pPr>
      <w:r w:rsidRPr="00E94A11">
        <w:rPr>
          <w:rFonts w:ascii="Arial" w:hAnsi="Arial" w:cs="Arial"/>
          <w:b/>
          <w:bCs/>
          <w:sz w:val="24"/>
        </w:rPr>
        <w:t>Source:</w:t>
      </w:r>
      <w:r w:rsidRPr="00E94A11">
        <w:rPr>
          <w:rFonts w:ascii="Arial" w:hAnsi="Arial" w:cs="Arial"/>
          <w:b/>
          <w:bCs/>
          <w:sz w:val="24"/>
        </w:rPr>
        <w:tab/>
        <w:t xml:space="preserve">InterDigital, Inc. </w:t>
      </w:r>
    </w:p>
    <w:p w14:paraId="3EAC0258" w14:textId="18749FA2" w:rsidR="0077334D" w:rsidRPr="009D17DD" w:rsidRDefault="0077334D" w:rsidP="00AA0C40">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BD1AD5">
        <w:rPr>
          <w:rFonts w:ascii="Arial" w:eastAsia="SimSun" w:hAnsi="Arial" w:cs="Arial"/>
          <w:b/>
          <w:bCs/>
          <w:sz w:val="24"/>
          <w:szCs w:val="20"/>
        </w:rPr>
        <w:t>Remaining issues</w:t>
      </w:r>
      <w:r w:rsidR="008305EB" w:rsidRPr="008305EB">
        <w:rPr>
          <w:rFonts w:ascii="Arial" w:eastAsia="SimSun" w:hAnsi="Arial" w:cs="Arial"/>
          <w:b/>
          <w:bCs/>
          <w:sz w:val="24"/>
          <w:szCs w:val="20"/>
        </w:rPr>
        <w:t xml:space="preserve"> on TRS/CSI-RS occasion</w:t>
      </w:r>
      <w:r w:rsidR="00963825">
        <w:rPr>
          <w:rFonts w:ascii="Arial" w:eastAsia="SimSun" w:hAnsi="Arial" w:cs="Arial"/>
          <w:b/>
          <w:bCs/>
          <w:sz w:val="24"/>
          <w:szCs w:val="20"/>
        </w:rPr>
        <w:t>s</w:t>
      </w:r>
      <w:r w:rsidR="008305EB" w:rsidRPr="008305EB">
        <w:rPr>
          <w:rFonts w:ascii="Arial" w:eastAsia="SimSun" w:hAnsi="Arial" w:cs="Arial"/>
          <w:b/>
          <w:bCs/>
          <w:sz w:val="24"/>
          <w:szCs w:val="20"/>
        </w:rPr>
        <w:t xml:space="preserve"> for idle/inactive UEs</w:t>
      </w:r>
    </w:p>
    <w:p w14:paraId="67E2BFD6" w14:textId="72CE65BD" w:rsidR="0077334D" w:rsidRPr="009D17DD" w:rsidRDefault="0077334D" w:rsidP="00AA0C40">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AA0C40">
      <w:pPr>
        <w:pStyle w:val="Heading1"/>
        <w:spacing w:after="240"/>
        <w:jc w:val="both"/>
        <w:rPr>
          <w:szCs w:val="32"/>
        </w:rPr>
      </w:pPr>
      <w:r w:rsidRPr="001536C0">
        <w:rPr>
          <w:szCs w:val="32"/>
        </w:rPr>
        <w:t>Introduction</w:t>
      </w:r>
    </w:p>
    <w:p w14:paraId="4BAF8029" w14:textId="104F8E4B" w:rsidR="002F2957" w:rsidRDefault="002F2957" w:rsidP="00BE44AD">
      <w:pPr>
        <w:jc w:val="both"/>
        <w:rPr>
          <w:lang w:eastAsia="sv-SE"/>
        </w:rPr>
      </w:pPr>
      <w:r>
        <w:rPr>
          <w:lang w:eastAsia="sv-SE"/>
        </w:rPr>
        <w:t>The design of TRS occasions for idle/inactive UEs has been mostly completed with a few open issues remaining. In this contribution, these issues are addressed.</w:t>
      </w:r>
    </w:p>
    <w:p w14:paraId="1FDB973A" w14:textId="29526B6A" w:rsidR="006938C6" w:rsidRDefault="00DB619E" w:rsidP="00AA0C40">
      <w:pPr>
        <w:pStyle w:val="Heading1"/>
        <w:spacing w:after="240"/>
        <w:jc w:val="both"/>
        <w:rPr>
          <w:szCs w:val="32"/>
        </w:rPr>
      </w:pPr>
      <w:r>
        <w:rPr>
          <w:szCs w:val="32"/>
        </w:rPr>
        <w:t>Discussion</w:t>
      </w:r>
    </w:p>
    <w:p w14:paraId="1BAB6B5D" w14:textId="1B453371" w:rsidR="002F2957" w:rsidRDefault="002F2957" w:rsidP="00785301">
      <w:pPr>
        <w:spacing w:after="120"/>
        <w:jc w:val="both"/>
        <w:rPr>
          <w:lang w:val="en-GB" w:eastAsia="zh-CN"/>
        </w:rPr>
      </w:pPr>
      <w:r>
        <w:rPr>
          <w:lang w:val="en-GB" w:eastAsia="zh-CN"/>
        </w:rPr>
        <w:t>The maximum number of TRS resource sets configured by higher layer, X, was agreed to be 64 in</w:t>
      </w:r>
      <w:r w:rsidR="00B23E6C">
        <w:rPr>
          <w:lang w:val="en-GB" w:eastAsia="zh-CN"/>
        </w:rPr>
        <w:t xml:space="preserve"> [1]:</w:t>
      </w:r>
    </w:p>
    <w:tbl>
      <w:tblPr>
        <w:tblStyle w:val="TableGrid"/>
        <w:tblW w:w="0" w:type="auto"/>
        <w:tblLook w:val="04A0" w:firstRow="1" w:lastRow="0" w:firstColumn="1" w:lastColumn="0" w:noHBand="0" w:noVBand="1"/>
      </w:tblPr>
      <w:tblGrid>
        <w:gridCol w:w="9629"/>
      </w:tblGrid>
      <w:tr w:rsidR="002F2957" w14:paraId="0DFFC441" w14:textId="77777777" w:rsidTr="002F2957">
        <w:tc>
          <w:tcPr>
            <w:tcW w:w="9629" w:type="dxa"/>
          </w:tcPr>
          <w:p w14:paraId="7137840D" w14:textId="77777777" w:rsidR="002F2957" w:rsidRPr="00211704" w:rsidRDefault="002F2957" w:rsidP="00785301">
            <w:pPr>
              <w:autoSpaceDE w:val="0"/>
              <w:autoSpaceDN w:val="0"/>
              <w:snapToGrid w:val="0"/>
              <w:spacing w:after="120"/>
              <w:jc w:val="both"/>
              <w:rPr>
                <w:rFonts w:eastAsia="Gulim"/>
                <w:b/>
                <w:bCs/>
                <w:color w:val="000000"/>
                <w:szCs w:val="20"/>
                <w:highlight w:val="green"/>
              </w:rPr>
            </w:pPr>
            <w:r w:rsidRPr="00211704">
              <w:rPr>
                <w:rFonts w:eastAsia="Gulim"/>
                <w:b/>
                <w:bCs/>
                <w:color w:val="000000"/>
                <w:szCs w:val="20"/>
                <w:highlight w:val="green"/>
              </w:rPr>
              <w:t>Agreement</w:t>
            </w:r>
          </w:p>
          <w:p w14:paraId="79D1D4B7" w14:textId="77777777" w:rsidR="002F2957" w:rsidRPr="00403CC7" w:rsidRDefault="002F2957" w:rsidP="00785301">
            <w:pPr>
              <w:autoSpaceDE w:val="0"/>
              <w:autoSpaceDN w:val="0"/>
              <w:snapToGrid w:val="0"/>
              <w:spacing w:after="120"/>
              <w:jc w:val="both"/>
              <w:rPr>
                <w:rFonts w:eastAsia="DengXian"/>
                <w:szCs w:val="20"/>
              </w:rPr>
            </w:pPr>
            <w:r w:rsidRPr="00403CC7">
              <w:rPr>
                <w:rFonts w:eastAsia="DengXian"/>
                <w:szCs w:val="20"/>
              </w:rPr>
              <w:t>For the maximum number of TRS resource sets configured by higher layer, X,</w:t>
            </w:r>
          </w:p>
          <w:p w14:paraId="01DA6333" w14:textId="77777777" w:rsidR="002F2957" w:rsidRPr="00403CC7" w:rsidRDefault="002F2957" w:rsidP="00785301">
            <w:pPr>
              <w:numPr>
                <w:ilvl w:val="0"/>
                <w:numId w:val="15"/>
              </w:numPr>
              <w:autoSpaceDE w:val="0"/>
              <w:autoSpaceDN w:val="0"/>
              <w:snapToGrid w:val="0"/>
              <w:spacing w:after="120"/>
              <w:jc w:val="both"/>
              <w:rPr>
                <w:rFonts w:eastAsia="DengXian"/>
                <w:szCs w:val="20"/>
              </w:rPr>
            </w:pPr>
            <w:r w:rsidRPr="00403CC7">
              <w:rPr>
                <w:rFonts w:eastAsia="DengXian"/>
                <w:szCs w:val="20"/>
              </w:rPr>
              <w:t>X = 64</w:t>
            </w:r>
          </w:p>
          <w:p w14:paraId="7EFEBF59" w14:textId="6B488377" w:rsidR="002F2957" w:rsidRPr="002F2957" w:rsidRDefault="002F2957" w:rsidP="00785301">
            <w:pPr>
              <w:numPr>
                <w:ilvl w:val="0"/>
                <w:numId w:val="15"/>
              </w:numPr>
              <w:autoSpaceDE w:val="0"/>
              <w:autoSpaceDN w:val="0"/>
              <w:snapToGrid w:val="0"/>
              <w:spacing w:after="120"/>
              <w:jc w:val="both"/>
              <w:rPr>
                <w:rFonts w:ascii="Calibri" w:eastAsia="Gulim" w:hAnsi="Calibri"/>
                <w:bCs/>
                <w:color w:val="000000"/>
                <w:szCs w:val="20"/>
              </w:rPr>
            </w:pPr>
            <w:r>
              <w:rPr>
                <w:rFonts w:eastAsia="DengXian"/>
                <w:szCs w:val="20"/>
              </w:rPr>
              <w:t xml:space="preserve">FFS: </w:t>
            </w:r>
            <w:r w:rsidRPr="00403CC7">
              <w:rPr>
                <w:rFonts w:eastAsia="DengXian"/>
                <w:szCs w:val="20"/>
              </w:rPr>
              <w:t>the number of configured TRS resource sets is not larger than the number of actual transmitted SSBs determined according to ssb-PositionsInBurst in SIB1</w:t>
            </w:r>
            <w:r>
              <w:rPr>
                <w:rFonts w:eastAsia="DengXian"/>
                <w:szCs w:val="20"/>
              </w:rPr>
              <w:t>.</w:t>
            </w:r>
          </w:p>
        </w:tc>
      </w:tr>
    </w:tbl>
    <w:p w14:paraId="5B9D3F36" w14:textId="3A8EE58A" w:rsidR="002F2957" w:rsidRDefault="002F2957" w:rsidP="002F2957">
      <w:pPr>
        <w:rPr>
          <w:lang w:val="en-GB" w:eastAsia="zh-CN"/>
        </w:rPr>
      </w:pPr>
    </w:p>
    <w:p w14:paraId="2B8F74C6" w14:textId="0E12459E" w:rsidR="002F2957" w:rsidRDefault="002F2957" w:rsidP="00785301">
      <w:pPr>
        <w:spacing w:after="120"/>
        <w:jc w:val="both"/>
        <w:rPr>
          <w:rFonts w:eastAsia="DengXian"/>
          <w:szCs w:val="20"/>
        </w:rPr>
      </w:pPr>
      <w:r w:rsidRPr="002F2957">
        <w:rPr>
          <w:rFonts w:eastAsia="Gulim"/>
          <w:color w:val="000000"/>
          <w:szCs w:val="20"/>
        </w:rPr>
        <w:t xml:space="preserve">One FFS point was whether to </w:t>
      </w:r>
      <w:r>
        <w:rPr>
          <w:rFonts w:eastAsia="Gulim"/>
          <w:color w:val="000000"/>
          <w:szCs w:val="20"/>
        </w:rPr>
        <w:t xml:space="preserve">limit X by the number of </w:t>
      </w:r>
      <w:r w:rsidRPr="00403CC7">
        <w:rPr>
          <w:rFonts w:eastAsia="DengXian"/>
          <w:szCs w:val="20"/>
        </w:rPr>
        <w:t>actual transmitted SSBs determined according to ssb-PositionsInBurst in SIB1</w:t>
      </w:r>
      <w:r>
        <w:rPr>
          <w:rFonts w:eastAsia="DengXian"/>
          <w:szCs w:val="20"/>
        </w:rPr>
        <w:t>. We think such a restriction is not necessary and the gNB should be able to configure the TRS resources with full flexibility. So, the following is proposed</w:t>
      </w:r>
      <w:r w:rsidR="00B23E6C">
        <w:rPr>
          <w:rFonts w:eastAsia="DengXian"/>
          <w:szCs w:val="20"/>
        </w:rPr>
        <w:t xml:space="preserve"> (without any spec impact):</w:t>
      </w:r>
    </w:p>
    <w:p w14:paraId="3C01D268" w14:textId="31DF9C10" w:rsidR="002F2957" w:rsidRPr="00504FC0" w:rsidRDefault="002F2957" w:rsidP="00785301">
      <w:pPr>
        <w:snapToGrid w:val="0"/>
        <w:spacing w:after="120"/>
        <w:jc w:val="both"/>
        <w:rPr>
          <w:rFonts w:eastAsia="Malgun Gothic"/>
          <w:b/>
          <w:bCs/>
          <w:lang w:val="en-GB" w:eastAsia="ko-KR"/>
        </w:rPr>
      </w:pPr>
      <w:r w:rsidRPr="00504FC0">
        <w:rPr>
          <w:rFonts w:eastAsia="DengXian"/>
          <w:b/>
          <w:bCs/>
        </w:rPr>
        <w:t>Conclusion</w:t>
      </w:r>
      <w:r w:rsidR="00B23E6C" w:rsidRPr="00504FC0">
        <w:rPr>
          <w:rFonts w:eastAsia="DengXian"/>
          <w:b/>
          <w:bCs/>
        </w:rPr>
        <w:t xml:space="preserve"> 1</w:t>
      </w:r>
      <w:r w:rsidRPr="00504FC0">
        <w:rPr>
          <w:rFonts w:eastAsia="DengXian"/>
          <w:b/>
          <w:bCs/>
        </w:rPr>
        <w:t xml:space="preserve">: </w:t>
      </w:r>
      <w:r w:rsidR="00B23E6C" w:rsidRPr="00504FC0">
        <w:rPr>
          <w:rFonts w:eastAsia="SimSun"/>
          <w:b/>
          <w:bCs/>
        </w:rPr>
        <w:t>T</w:t>
      </w:r>
      <w:r w:rsidRPr="00504FC0">
        <w:rPr>
          <w:rFonts w:eastAsia="SimSun"/>
          <w:b/>
          <w:bCs/>
        </w:rPr>
        <w:t>he number of configured TRS resource sets can be larger than the number of actual transmitted SSBs determined according to ssb-PositionsInBurst in SIB1</w:t>
      </w:r>
      <w:r w:rsidR="00B23E6C" w:rsidRPr="00504FC0">
        <w:rPr>
          <w:rFonts w:eastAsia="SimSun"/>
          <w:b/>
          <w:bCs/>
        </w:rPr>
        <w:t>.</w:t>
      </w:r>
    </w:p>
    <w:p w14:paraId="1DBD282E" w14:textId="2CF1A0F8" w:rsidR="002F2957" w:rsidRPr="002F2957" w:rsidRDefault="002F2957" w:rsidP="00785301">
      <w:pPr>
        <w:spacing w:after="120"/>
        <w:jc w:val="both"/>
        <w:rPr>
          <w:lang w:val="en-GB" w:eastAsia="zh-CN"/>
        </w:rPr>
      </w:pPr>
    </w:p>
    <w:p w14:paraId="56F9A0AF" w14:textId="68B134B3" w:rsidR="00B23E6C" w:rsidRDefault="00B23E6C" w:rsidP="00785301">
      <w:pPr>
        <w:spacing w:after="120"/>
        <w:jc w:val="both"/>
        <w:rPr>
          <w:lang w:val="en-GB" w:eastAsia="zh-CN"/>
        </w:rPr>
      </w:pPr>
      <w:r>
        <w:rPr>
          <w:lang w:val="en-GB" w:eastAsia="zh-CN"/>
        </w:rPr>
        <w:t xml:space="preserve">Another </w:t>
      </w:r>
      <w:r w:rsidR="00504FC0">
        <w:rPr>
          <w:lang w:val="en-GB" w:eastAsia="zh-CN"/>
        </w:rPr>
        <w:t xml:space="preserve">open </w:t>
      </w:r>
      <w:r>
        <w:rPr>
          <w:lang w:val="en-GB" w:eastAsia="zh-CN"/>
        </w:rPr>
        <w:t>point is the default assumption by the UE as to the availability of the TRS resources. We think no spec impact is necessary for this and the following captures the UE behaviour:</w:t>
      </w:r>
    </w:p>
    <w:p w14:paraId="2FDF85B6" w14:textId="77777777" w:rsidR="00B23E6C" w:rsidRPr="00504FC0" w:rsidRDefault="00B23E6C" w:rsidP="00785301">
      <w:pPr>
        <w:snapToGrid w:val="0"/>
        <w:spacing w:after="120"/>
        <w:jc w:val="both"/>
        <w:rPr>
          <w:rFonts w:eastAsia="Malgun Gothic"/>
          <w:b/>
          <w:bCs/>
        </w:rPr>
      </w:pPr>
      <w:r w:rsidRPr="00504FC0">
        <w:rPr>
          <w:b/>
          <w:bCs/>
          <w:lang w:val="en-GB" w:eastAsia="zh-CN"/>
        </w:rPr>
        <w:t xml:space="preserve">Conclusion 2: </w:t>
      </w:r>
      <w:r w:rsidRPr="00504FC0">
        <w:rPr>
          <w:rFonts w:eastAsia="Malgun Gothic"/>
          <w:b/>
          <w:bCs/>
        </w:rPr>
        <w:t>If L1 TRS availability indication is enabled, before UE receives a L1 availability indication after camping on a cell or after receiving an updated TRS configuration, the UE can assume the configured group(s) of TRS resource set(s) are unavailable.</w:t>
      </w:r>
    </w:p>
    <w:p w14:paraId="44B11F89" w14:textId="25573916" w:rsidR="00161D17" w:rsidRDefault="00B717DD" w:rsidP="00785301">
      <w:pPr>
        <w:pStyle w:val="Heading1"/>
        <w:pBdr>
          <w:top w:val="single" w:sz="12" w:space="5" w:color="auto"/>
        </w:pBdr>
        <w:spacing w:before="0" w:after="120" w:line="259" w:lineRule="auto"/>
        <w:jc w:val="both"/>
        <w:rPr>
          <w:lang w:val="en-US"/>
        </w:rPr>
      </w:pPr>
      <w:r>
        <w:rPr>
          <w:lang w:val="en-US"/>
        </w:rPr>
        <w:t>Summary</w:t>
      </w:r>
    </w:p>
    <w:p w14:paraId="14085643" w14:textId="0A40A550" w:rsidR="000141F2" w:rsidRDefault="00161D17" w:rsidP="00785301">
      <w:pPr>
        <w:spacing w:after="120"/>
        <w:jc w:val="both"/>
        <w:rPr>
          <w:lang w:eastAsia="sv-SE"/>
        </w:rPr>
      </w:pPr>
      <w:r w:rsidRPr="000A14C2">
        <w:rPr>
          <w:rFonts w:eastAsia="Arial Unicode MS"/>
        </w:rPr>
        <w:t xml:space="preserve">In this contribution, </w:t>
      </w:r>
      <w:r w:rsidR="0069617F">
        <w:rPr>
          <w:lang w:eastAsia="sv-SE"/>
        </w:rPr>
        <w:t xml:space="preserve">several </w:t>
      </w:r>
      <w:r w:rsidR="00597D24">
        <w:rPr>
          <w:lang w:eastAsia="sv-SE"/>
        </w:rPr>
        <w:t>remaining issues</w:t>
      </w:r>
      <w:r w:rsidR="000141F2" w:rsidRPr="005307BD">
        <w:rPr>
          <w:lang w:eastAsia="sv-SE"/>
        </w:rPr>
        <w:t xml:space="preserve"> of TRS/CSI-RS occasions for idle/inactive UEs</w:t>
      </w:r>
      <w:r w:rsidR="000141F2">
        <w:rPr>
          <w:lang w:eastAsia="sv-SE"/>
        </w:rPr>
        <w:t xml:space="preserve"> have been discussed. The following are </w:t>
      </w:r>
      <w:r w:rsidR="00B23E6C">
        <w:rPr>
          <w:lang w:eastAsia="sv-SE"/>
        </w:rPr>
        <w:t>concluded:</w:t>
      </w:r>
    </w:p>
    <w:p w14:paraId="7E368387" w14:textId="77777777" w:rsidR="00B23E6C" w:rsidRPr="00C37525" w:rsidRDefault="00B23E6C" w:rsidP="00785301">
      <w:pPr>
        <w:snapToGrid w:val="0"/>
        <w:spacing w:after="120"/>
        <w:jc w:val="both"/>
        <w:rPr>
          <w:rFonts w:eastAsia="Malgun Gothic"/>
          <w:b/>
          <w:bCs/>
          <w:lang w:val="en-GB" w:eastAsia="ko-KR"/>
        </w:rPr>
      </w:pPr>
      <w:r w:rsidRPr="00C37525">
        <w:rPr>
          <w:rFonts w:eastAsia="DengXian"/>
          <w:b/>
          <w:bCs/>
        </w:rPr>
        <w:t xml:space="preserve">Conclusion 1: </w:t>
      </w:r>
      <w:r w:rsidRPr="00C37525">
        <w:rPr>
          <w:rFonts w:eastAsia="SimSun"/>
          <w:b/>
          <w:bCs/>
        </w:rPr>
        <w:t>The number of configured TRS resource sets can be larger than the number of actual transmitted SSBs determined according to ssb-PositionsInBurst in SIB1.</w:t>
      </w:r>
    </w:p>
    <w:p w14:paraId="7701A891" w14:textId="77777777" w:rsidR="00B23E6C" w:rsidRPr="00C37525" w:rsidRDefault="00B23E6C" w:rsidP="00785301">
      <w:pPr>
        <w:snapToGrid w:val="0"/>
        <w:spacing w:after="120"/>
        <w:jc w:val="both"/>
        <w:rPr>
          <w:rFonts w:eastAsia="Malgun Gothic"/>
          <w:b/>
          <w:bCs/>
        </w:rPr>
      </w:pPr>
      <w:r w:rsidRPr="00C37525">
        <w:rPr>
          <w:b/>
          <w:bCs/>
          <w:lang w:val="en-GB" w:eastAsia="zh-CN"/>
        </w:rPr>
        <w:t xml:space="preserve">Conclusion 2: </w:t>
      </w:r>
      <w:r w:rsidRPr="00C37525">
        <w:rPr>
          <w:rFonts w:eastAsia="Malgun Gothic"/>
          <w:b/>
          <w:bCs/>
        </w:rPr>
        <w:t>If L1 TRS availability indication is enabled, before UE receives a L1 availability indication after camping on a cell or after receiving an updated TRS configuration, the UE can assume the configured group(s) of TRS resource set(s) are unavailable.</w:t>
      </w:r>
    </w:p>
    <w:p w14:paraId="00EA9458" w14:textId="1744C431" w:rsidR="00B3058F" w:rsidRPr="00B23E6C" w:rsidRDefault="00B3058F" w:rsidP="00AA0C40">
      <w:pPr>
        <w:jc w:val="both"/>
        <w:rPr>
          <w:b/>
          <w:bCs/>
        </w:rPr>
      </w:pPr>
    </w:p>
    <w:p w14:paraId="3705D8A4" w14:textId="77777777" w:rsidR="00251B4A" w:rsidRPr="000A14C2" w:rsidRDefault="00251B4A" w:rsidP="00AA0C40">
      <w:pPr>
        <w:pStyle w:val="Heading1"/>
        <w:jc w:val="both"/>
        <w:rPr>
          <w:lang w:val="en-US"/>
        </w:rPr>
      </w:pPr>
      <w:r w:rsidRPr="000A14C2">
        <w:rPr>
          <w:lang w:val="en-US"/>
        </w:rPr>
        <w:t>References</w:t>
      </w:r>
    </w:p>
    <w:p w14:paraId="72947BB7" w14:textId="6E3C542F" w:rsidR="00616C9B" w:rsidRPr="00ED7B98" w:rsidRDefault="00E94A11" w:rsidP="00ED7B98">
      <w:pPr>
        <w:pStyle w:val="Reference"/>
        <w:numPr>
          <w:ilvl w:val="0"/>
          <w:numId w:val="0"/>
        </w:numPr>
        <w:overflowPunct w:val="0"/>
        <w:autoSpaceDE w:val="0"/>
        <w:autoSpaceDN w:val="0"/>
        <w:adjustRightInd w:val="0"/>
        <w:spacing w:line="240" w:lineRule="auto"/>
        <w:ind w:left="567" w:hanging="567"/>
        <w:jc w:val="both"/>
        <w:textAlignment w:val="baseline"/>
        <w:rPr>
          <w:rFonts w:eastAsia="Arial Unicode MS"/>
        </w:rPr>
      </w:pPr>
      <w:r>
        <w:rPr>
          <w:rFonts w:eastAsia="Arial Unicode MS"/>
        </w:rPr>
        <w:t xml:space="preserve">[1] </w:t>
      </w:r>
      <w:r w:rsidR="00882F03" w:rsidRPr="0020665C">
        <w:rPr>
          <w:rFonts w:eastAsia="Arial Unicode MS"/>
        </w:rPr>
        <w:t>Chairman’s Notes, 3GPP WG1 #10</w:t>
      </w:r>
      <w:r w:rsidR="00022843">
        <w:rPr>
          <w:rFonts w:eastAsia="Arial Unicode MS"/>
        </w:rPr>
        <w:t>7</w:t>
      </w:r>
      <w:r w:rsidR="00882F03" w:rsidRPr="0020665C">
        <w:rPr>
          <w:rFonts w:eastAsia="Arial Unicode MS"/>
        </w:rPr>
        <w:t>-e</w:t>
      </w:r>
    </w:p>
    <w:sectPr w:rsidR="00616C9B" w:rsidRPr="00ED7B9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0CCC" w14:textId="77777777" w:rsidR="00E87781" w:rsidRDefault="00E87781">
      <w:r>
        <w:separator/>
      </w:r>
    </w:p>
  </w:endnote>
  <w:endnote w:type="continuationSeparator" w:id="0">
    <w:p w14:paraId="207D8AFA" w14:textId="77777777" w:rsidR="00E87781" w:rsidRDefault="00E87781">
      <w:r>
        <w:continuationSeparator/>
      </w:r>
    </w:p>
  </w:endnote>
  <w:endnote w:type="continuationNotice" w:id="1">
    <w:p w14:paraId="18D530B2" w14:textId="77777777" w:rsidR="00E87781" w:rsidRDefault="00E8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7FC06" w14:textId="77777777" w:rsidR="00E87781" w:rsidRDefault="00E87781">
      <w:r>
        <w:separator/>
      </w:r>
    </w:p>
  </w:footnote>
  <w:footnote w:type="continuationSeparator" w:id="0">
    <w:p w14:paraId="26E29636" w14:textId="77777777" w:rsidR="00E87781" w:rsidRDefault="00E87781">
      <w:r>
        <w:continuationSeparator/>
      </w:r>
    </w:p>
  </w:footnote>
  <w:footnote w:type="continuationNotice" w:id="1">
    <w:p w14:paraId="46260432" w14:textId="77777777" w:rsidR="00E87781" w:rsidRDefault="00E8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438BF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1"/>
  </w:num>
  <w:num w:numId="8">
    <w:abstractNumId w:val="4"/>
  </w:num>
  <w:num w:numId="9">
    <w:abstractNumId w:val="14"/>
  </w:num>
  <w:num w:numId="10">
    <w:abstractNumId w:val="2"/>
  </w:num>
  <w:num w:numId="11">
    <w:abstractNumId w:val="13"/>
  </w:num>
  <w:num w:numId="12">
    <w:abstractNumId w:val="1"/>
  </w:num>
  <w:num w:numId="13">
    <w:abstractNumId w:val="10"/>
  </w:num>
  <w:num w:numId="14">
    <w:abstractNumId w:val="8"/>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47A"/>
    <w:rsid w:val="00005C8A"/>
    <w:rsid w:val="00006446"/>
    <w:rsid w:val="00006896"/>
    <w:rsid w:val="00007CDC"/>
    <w:rsid w:val="00010279"/>
    <w:rsid w:val="000104C6"/>
    <w:rsid w:val="000110C9"/>
    <w:rsid w:val="00011B28"/>
    <w:rsid w:val="00011EE8"/>
    <w:rsid w:val="0001225C"/>
    <w:rsid w:val="00012B9F"/>
    <w:rsid w:val="00012C16"/>
    <w:rsid w:val="00013559"/>
    <w:rsid w:val="000141F2"/>
    <w:rsid w:val="00014547"/>
    <w:rsid w:val="00014DF6"/>
    <w:rsid w:val="00014F30"/>
    <w:rsid w:val="000153E9"/>
    <w:rsid w:val="0001584D"/>
    <w:rsid w:val="00015D15"/>
    <w:rsid w:val="0001611C"/>
    <w:rsid w:val="0001614E"/>
    <w:rsid w:val="0001694D"/>
    <w:rsid w:val="0001717C"/>
    <w:rsid w:val="0001778E"/>
    <w:rsid w:val="000178C4"/>
    <w:rsid w:val="00017AAC"/>
    <w:rsid w:val="00017DC8"/>
    <w:rsid w:val="00020346"/>
    <w:rsid w:val="000208E4"/>
    <w:rsid w:val="00021056"/>
    <w:rsid w:val="00021143"/>
    <w:rsid w:val="00022522"/>
    <w:rsid w:val="00022843"/>
    <w:rsid w:val="00022912"/>
    <w:rsid w:val="0002293A"/>
    <w:rsid w:val="00022BF0"/>
    <w:rsid w:val="00022C6C"/>
    <w:rsid w:val="00023233"/>
    <w:rsid w:val="000246CF"/>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6C8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3F3A"/>
    <w:rsid w:val="00044278"/>
    <w:rsid w:val="000444EF"/>
    <w:rsid w:val="00044509"/>
    <w:rsid w:val="00044A9C"/>
    <w:rsid w:val="00044CF4"/>
    <w:rsid w:val="00044ED5"/>
    <w:rsid w:val="00045027"/>
    <w:rsid w:val="000455AE"/>
    <w:rsid w:val="00045651"/>
    <w:rsid w:val="00045735"/>
    <w:rsid w:val="00045A35"/>
    <w:rsid w:val="00045AD3"/>
    <w:rsid w:val="00046351"/>
    <w:rsid w:val="000478C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8D1"/>
    <w:rsid w:val="00055BCE"/>
    <w:rsid w:val="00055E34"/>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7248"/>
    <w:rsid w:val="00070074"/>
    <w:rsid w:val="00070D25"/>
    <w:rsid w:val="00070DED"/>
    <w:rsid w:val="00071225"/>
    <w:rsid w:val="000715A7"/>
    <w:rsid w:val="00071B2E"/>
    <w:rsid w:val="00071DCA"/>
    <w:rsid w:val="00072244"/>
    <w:rsid w:val="00072439"/>
    <w:rsid w:val="000725A0"/>
    <w:rsid w:val="00072BBC"/>
    <w:rsid w:val="0007415D"/>
    <w:rsid w:val="000742F8"/>
    <w:rsid w:val="000746F8"/>
    <w:rsid w:val="000747A7"/>
    <w:rsid w:val="00074F35"/>
    <w:rsid w:val="00075131"/>
    <w:rsid w:val="000754D1"/>
    <w:rsid w:val="000756CE"/>
    <w:rsid w:val="00075BF1"/>
    <w:rsid w:val="0007672C"/>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872"/>
    <w:rsid w:val="00090AF4"/>
    <w:rsid w:val="00090D19"/>
    <w:rsid w:val="00090F49"/>
    <w:rsid w:val="00091557"/>
    <w:rsid w:val="000920A4"/>
    <w:rsid w:val="00092329"/>
    <w:rsid w:val="000923AF"/>
    <w:rsid w:val="000923B4"/>
    <w:rsid w:val="000924C1"/>
    <w:rsid w:val="000924F0"/>
    <w:rsid w:val="00092653"/>
    <w:rsid w:val="00092B27"/>
    <w:rsid w:val="00092BB0"/>
    <w:rsid w:val="00093009"/>
    <w:rsid w:val="000931F0"/>
    <w:rsid w:val="00093474"/>
    <w:rsid w:val="0009356A"/>
    <w:rsid w:val="00093A02"/>
    <w:rsid w:val="00093F8D"/>
    <w:rsid w:val="00094180"/>
    <w:rsid w:val="000945DA"/>
    <w:rsid w:val="00094796"/>
    <w:rsid w:val="00094B04"/>
    <w:rsid w:val="00094DA8"/>
    <w:rsid w:val="0009510F"/>
    <w:rsid w:val="00096A7E"/>
    <w:rsid w:val="00096C23"/>
    <w:rsid w:val="00097774"/>
    <w:rsid w:val="00097CF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6F2"/>
    <w:rsid w:val="000A590D"/>
    <w:rsid w:val="000A66FE"/>
    <w:rsid w:val="000A6B2E"/>
    <w:rsid w:val="000A6FC9"/>
    <w:rsid w:val="000A70BA"/>
    <w:rsid w:val="000A7DC3"/>
    <w:rsid w:val="000B0223"/>
    <w:rsid w:val="000B02A2"/>
    <w:rsid w:val="000B0640"/>
    <w:rsid w:val="000B0A01"/>
    <w:rsid w:val="000B2024"/>
    <w:rsid w:val="000B254C"/>
    <w:rsid w:val="000B2719"/>
    <w:rsid w:val="000B305D"/>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C7EAB"/>
    <w:rsid w:val="000D0D07"/>
    <w:rsid w:val="000D1145"/>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7D4"/>
    <w:rsid w:val="000E18EA"/>
    <w:rsid w:val="000E1AEE"/>
    <w:rsid w:val="000E1E92"/>
    <w:rsid w:val="000E20F9"/>
    <w:rsid w:val="000E22A6"/>
    <w:rsid w:val="000E23FF"/>
    <w:rsid w:val="000E371D"/>
    <w:rsid w:val="000E43AB"/>
    <w:rsid w:val="000E50FC"/>
    <w:rsid w:val="000E5324"/>
    <w:rsid w:val="000E5BBB"/>
    <w:rsid w:val="000E5EBB"/>
    <w:rsid w:val="000E66EF"/>
    <w:rsid w:val="000E6C65"/>
    <w:rsid w:val="000E6F04"/>
    <w:rsid w:val="000E6FDE"/>
    <w:rsid w:val="000E700D"/>
    <w:rsid w:val="000E7644"/>
    <w:rsid w:val="000E78E3"/>
    <w:rsid w:val="000F06C4"/>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99"/>
    <w:rsid w:val="00101BCC"/>
    <w:rsid w:val="00101FF2"/>
    <w:rsid w:val="0010203E"/>
    <w:rsid w:val="00102678"/>
    <w:rsid w:val="00102BB7"/>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2D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A3E"/>
    <w:rsid w:val="00132FD0"/>
    <w:rsid w:val="001330B8"/>
    <w:rsid w:val="00133147"/>
    <w:rsid w:val="001333A5"/>
    <w:rsid w:val="001344C0"/>
    <w:rsid w:val="001346FA"/>
    <w:rsid w:val="0013494C"/>
    <w:rsid w:val="001350A4"/>
    <w:rsid w:val="00135169"/>
    <w:rsid w:val="00135218"/>
    <w:rsid w:val="00135252"/>
    <w:rsid w:val="0013526B"/>
    <w:rsid w:val="00135394"/>
    <w:rsid w:val="0013580A"/>
    <w:rsid w:val="001358D4"/>
    <w:rsid w:val="00135999"/>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6C2"/>
    <w:rsid w:val="00143E76"/>
    <w:rsid w:val="001440F0"/>
    <w:rsid w:val="001445CE"/>
    <w:rsid w:val="00144726"/>
    <w:rsid w:val="001447B7"/>
    <w:rsid w:val="00144874"/>
    <w:rsid w:val="001456C8"/>
    <w:rsid w:val="00145B01"/>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70A"/>
    <w:rsid w:val="001619A7"/>
    <w:rsid w:val="00161D17"/>
    <w:rsid w:val="00162135"/>
    <w:rsid w:val="001629FC"/>
    <w:rsid w:val="00162BD1"/>
    <w:rsid w:val="00163554"/>
    <w:rsid w:val="00163FBD"/>
    <w:rsid w:val="00164034"/>
    <w:rsid w:val="0016524B"/>
    <w:rsid w:val="001654FC"/>
    <w:rsid w:val="001659C1"/>
    <w:rsid w:val="0016660C"/>
    <w:rsid w:val="001669BD"/>
    <w:rsid w:val="0016726A"/>
    <w:rsid w:val="001705F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44F"/>
    <w:rsid w:val="00180B6F"/>
    <w:rsid w:val="0018143F"/>
    <w:rsid w:val="00181940"/>
    <w:rsid w:val="00181D12"/>
    <w:rsid w:val="001833D1"/>
    <w:rsid w:val="001833FB"/>
    <w:rsid w:val="00183599"/>
    <w:rsid w:val="00183F34"/>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EE2"/>
    <w:rsid w:val="001975F2"/>
    <w:rsid w:val="00197DF9"/>
    <w:rsid w:val="001A1986"/>
    <w:rsid w:val="001A1987"/>
    <w:rsid w:val="001A1C0E"/>
    <w:rsid w:val="001A2564"/>
    <w:rsid w:val="001A26FB"/>
    <w:rsid w:val="001A27D0"/>
    <w:rsid w:val="001A2854"/>
    <w:rsid w:val="001A2BBE"/>
    <w:rsid w:val="001A3076"/>
    <w:rsid w:val="001A38BB"/>
    <w:rsid w:val="001A4356"/>
    <w:rsid w:val="001A43C9"/>
    <w:rsid w:val="001A45D5"/>
    <w:rsid w:val="001A4737"/>
    <w:rsid w:val="001A4812"/>
    <w:rsid w:val="001A4CDD"/>
    <w:rsid w:val="001A4EF4"/>
    <w:rsid w:val="001A5065"/>
    <w:rsid w:val="001A5951"/>
    <w:rsid w:val="001A5A03"/>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0F86"/>
    <w:rsid w:val="001C1A1A"/>
    <w:rsid w:val="001C1A40"/>
    <w:rsid w:val="001C1CE5"/>
    <w:rsid w:val="001C1E98"/>
    <w:rsid w:val="001C2293"/>
    <w:rsid w:val="001C27E1"/>
    <w:rsid w:val="001C3BA6"/>
    <w:rsid w:val="001C3D2A"/>
    <w:rsid w:val="001C3D34"/>
    <w:rsid w:val="001C6312"/>
    <w:rsid w:val="001C664F"/>
    <w:rsid w:val="001C6DF7"/>
    <w:rsid w:val="001C7220"/>
    <w:rsid w:val="001C7F89"/>
    <w:rsid w:val="001D0064"/>
    <w:rsid w:val="001D05B8"/>
    <w:rsid w:val="001D0CC3"/>
    <w:rsid w:val="001D11ED"/>
    <w:rsid w:val="001D1452"/>
    <w:rsid w:val="001D1B44"/>
    <w:rsid w:val="001D2B1F"/>
    <w:rsid w:val="001D2C6B"/>
    <w:rsid w:val="001D2DB5"/>
    <w:rsid w:val="001D3612"/>
    <w:rsid w:val="001D36A9"/>
    <w:rsid w:val="001D377E"/>
    <w:rsid w:val="001D37DE"/>
    <w:rsid w:val="001D3974"/>
    <w:rsid w:val="001D39D0"/>
    <w:rsid w:val="001D3E29"/>
    <w:rsid w:val="001D4321"/>
    <w:rsid w:val="001D4CB3"/>
    <w:rsid w:val="001D4EE6"/>
    <w:rsid w:val="001D51BA"/>
    <w:rsid w:val="001D52F5"/>
    <w:rsid w:val="001D5C84"/>
    <w:rsid w:val="001D6342"/>
    <w:rsid w:val="001D67BB"/>
    <w:rsid w:val="001D69D0"/>
    <w:rsid w:val="001D6D53"/>
    <w:rsid w:val="001D72E0"/>
    <w:rsid w:val="001D783F"/>
    <w:rsid w:val="001D79A1"/>
    <w:rsid w:val="001D7A02"/>
    <w:rsid w:val="001D7AA9"/>
    <w:rsid w:val="001D7BE2"/>
    <w:rsid w:val="001D7C94"/>
    <w:rsid w:val="001E018C"/>
    <w:rsid w:val="001E0427"/>
    <w:rsid w:val="001E0B68"/>
    <w:rsid w:val="001E1B90"/>
    <w:rsid w:val="001E1D92"/>
    <w:rsid w:val="001E217E"/>
    <w:rsid w:val="001E23E4"/>
    <w:rsid w:val="001E2AD7"/>
    <w:rsid w:val="001E3802"/>
    <w:rsid w:val="001E3F06"/>
    <w:rsid w:val="001E41A2"/>
    <w:rsid w:val="001E52E2"/>
    <w:rsid w:val="001E5510"/>
    <w:rsid w:val="001E58E2"/>
    <w:rsid w:val="001E5F35"/>
    <w:rsid w:val="001E6788"/>
    <w:rsid w:val="001E6B7E"/>
    <w:rsid w:val="001E7533"/>
    <w:rsid w:val="001E7AED"/>
    <w:rsid w:val="001F0452"/>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F3E"/>
    <w:rsid w:val="00207FA3"/>
    <w:rsid w:val="002106E7"/>
    <w:rsid w:val="002111FD"/>
    <w:rsid w:val="00212316"/>
    <w:rsid w:val="00212596"/>
    <w:rsid w:val="00212C67"/>
    <w:rsid w:val="00212D1B"/>
    <w:rsid w:val="00212D2F"/>
    <w:rsid w:val="00212EB9"/>
    <w:rsid w:val="002132AC"/>
    <w:rsid w:val="0021336E"/>
    <w:rsid w:val="00213A37"/>
    <w:rsid w:val="00214DA8"/>
    <w:rsid w:val="00214F28"/>
    <w:rsid w:val="0021529E"/>
    <w:rsid w:val="00215423"/>
    <w:rsid w:val="00215496"/>
    <w:rsid w:val="002158FA"/>
    <w:rsid w:val="00215991"/>
    <w:rsid w:val="00215D3F"/>
    <w:rsid w:val="00215F14"/>
    <w:rsid w:val="002160C0"/>
    <w:rsid w:val="00216742"/>
    <w:rsid w:val="00217082"/>
    <w:rsid w:val="0021768B"/>
    <w:rsid w:val="0021798E"/>
    <w:rsid w:val="002179C2"/>
    <w:rsid w:val="00217C5E"/>
    <w:rsid w:val="002201EA"/>
    <w:rsid w:val="00220600"/>
    <w:rsid w:val="00220819"/>
    <w:rsid w:val="00220EAB"/>
    <w:rsid w:val="00220F79"/>
    <w:rsid w:val="00221207"/>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EB4"/>
    <w:rsid w:val="00235632"/>
    <w:rsid w:val="00235872"/>
    <w:rsid w:val="0023599B"/>
    <w:rsid w:val="00235CAB"/>
    <w:rsid w:val="00235DAD"/>
    <w:rsid w:val="00236493"/>
    <w:rsid w:val="00236D46"/>
    <w:rsid w:val="00236ED3"/>
    <w:rsid w:val="00237918"/>
    <w:rsid w:val="002413CC"/>
    <w:rsid w:val="00241559"/>
    <w:rsid w:val="00241B61"/>
    <w:rsid w:val="00241E5A"/>
    <w:rsid w:val="002420F2"/>
    <w:rsid w:val="00242362"/>
    <w:rsid w:val="0024267E"/>
    <w:rsid w:val="002426E0"/>
    <w:rsid w:val="00243179"/>
    <w:rsid w:val="0024350A"/>
    <w:rsid w:val="002435B3"/>
    <w:rsid w:val="00244040"/>
    <w:rsid w:val="00244C19"/>
    <w:rsid w:val="00245042"/>
    <w:rsid w:val="00245766"/>
    <w:rsid w:val="002458EB"/>
    <w:rsid w:val="002462D0"/>
    <w:rsid w:val="00246594"/>
    <w:rsid w:val="002468B7"/>
    <w:rsid w:val="00247007"/>
    <w:rsid w:val="0024729C"/>
    <w:rsid w:val="002502F9"/>
    <w:rsid w:val="00251316"/>
    <w:rsid w:val="00251615"/>
    <w:rsid w:val="002518B0"/>
    <w:rsid w:val="00251B4A"/>
    <w:rsid w:val="00251DE3"/>
    <w:rsid w:val="0025243C"/>
    <w:rsid w:val="00252686"/>
    <w:rsid w:val="002536A0"/>
    <w:rsid w:val="00253EB4"/>
    <w:rsid w:val="0025443C"/>
    <w:rsid w:val="00254A66"/>
    <w:rsid w:val="0025555E"/>
    <w:rsid w:val="00255C1A"/>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6A85"/>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B63"/>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1CB"/>
    <w:rsid w:val="00293757"/>
    <w:rsid w:val="002937A1"/>
    <w:rsid w:val="00294052"/>
    <w:rsid w:val="00294B70"/>
    <w:rsid w:val="002951CC"/>
    <w:rsid w:val="00295BE1"/>
    <w:rsid w:val="00295FCF"/>
    <w:rsid w:val="00296227"/>
    <w:rsid w:val="00296314"/>
    <w:rsid w:val="0029637D"/>
    <w:rsid w:val="0029649C"/>
    <w:rsid w:val="00296DB9"/>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1D70"/>
    <w:rsid w:val="002B24D6"/>
    <w:rsid w:val="002B2C00"/>
    <w:rsid w:val="002B2ED6"/>
    <w:rsid w:val="002B3A7C"/>
    <w:rsid w:val="002B3B0D"/>
    <w:rsid w:val="002B3DE6"/>
    <w:rsid w:val="002B3F2A"/>
    <w:rsid w:val="002B3FE9"/>
    <w:rsid w:val="002B4E2F"/>
    <w:rsid w:val="002B6D00"/>
    <w:rsid w:val="002B6FA2"/>
    <w:rsid w:val="002B7409"/>
    <w:rsid w:val="002B77BF"/>
    <w:rsid w:val="002C0976"/>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5FC"/>
    <w:rsid w:val="002D2CBF"/>
    <w:rsid w:val="002D2CFD"/>
    <w:rsid w:val="002D2E85"/>
    <w:rsid w:val="002D2FD4"/>
    <w:rsid w:val="002D34B2"/>
    <w:rsid w:val="002D3F52"/>
    <w:rsid w:val="002D4147"/>
    <w:rsid w:val="002D416D"/>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B2"/>
    <w:rsid w:val="002E4943"/>
    <w:rsid w:val="002E51A5"/>
    <w:rsid w:val="002E659A"/>
    <w:rsid w:val="002E689B"/>
    <w:rsid w:val="002E6ECC"/>
    <w:rsid w:val="002E7003"/>
    <w:rsid w:val="002E76C8"/>
    <w:rsid w:val="002E7937"/>
    <w:rsid w:val="002E7CAE"/>
    <w:rsid w:val="002E7F8F"/>
    <w:rsid w:val="002F07A4"/>
    <w:rsid w:val="002F2771"/>
    <w:rsid w:val="002F2957"/>
    <w:rsid w:val="002F2961"/>
    <w:rsid w:val="002F2D41"/>
    <w:rsid w:val="002F2DD9"/>
    <w:rsid w:val="002F2F73"/>
    <w:rsid w:val="002F37A9"/>
    <w:rsid w:val="002F405E"/>
    <w:rsid w:val="002F406F"/>
    <w:rsid w:val="002F4AE1"/>
    <w:rsid w:val="002F52F2"/>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6895"/>
    <w:rsid w:val="0030704D"/>
    <w:rsid w:val="0030748F"/>
    <w:rsid w:val="00307A45"/>
    <w:rsid w:val="00307BA1"/>
    <w:rsid w:val="00307CDE"/>
    <w:rsid w:val="00310907"/>
    <w:rsid w:val="0031104E"/>
    <w:rsid w:val="0031117E"/>
    <w:rsid w:val="00311702"/>
    <w:rsid w:val="00311E82"/>
    <w:rsid w:val="003120BE"/>
    <w:rsid w:val="003124BA"/>
    <w:rsid w:val="003126B6"/>
    <w:rsid w:val="00312C0A"/>
    <w:rsid w:val="003138EE"/>
    <w:rsid w:val="00313FD6"/>
    <w:rsid w:val="003143BD"/>
    <w:rsid w:val="00314C53"/>
    <w:rsid w:val="00314CB9"/>
    <w:rsid w:val="00314E39"/>
    <w:rsid w:val="003153C1"/>
    <w:rsid w:val="00317B08"/>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7D"/>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9A8"/>
    <w:rsid w:val="00342BD7"/>
    <w:rsid w:val="00343C63"/>
    <w:rsid w:val="0034447A"/>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2608"/>
    <w:rsid w:val="003626B8"/>
    <w:rsid w:val="00362F2B"/>
    <w:rsid w:val="00363773"/>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228"/>
    <w:rsid w:val="00372953"/>
    <w:rsid w:val="00372AAF"/>
    <w:rsid w:val="00373969"/>
    <w:rsid w:val="003742AC"/>
    <w:rsid w:val="003744CE"/>
    <w:rsid w:val="00374EB6"/>
    <w:rsid w:val="00374F8B"/>
    <w:rsid w:val="00375719"/>
    <w:rsid w:val="0037673C"/>
    <w:rsid w:val="003768AA"/>
    <w:rsid w:val="00376B0A"/>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03A"/>
    <w:rsid w:val="003946B1"/>
    <w:rsid w:val="00394A84"/>
    <w:rsid w:val="00394D8D"/>
    <w:rsid w:val="0039520F"/>
    <w:rsid w:val="00395948"/>
    <w:rsid w:val="00395F42"/>
    <w:rsid w:val="003967CC"/>
    <w:rsid w:val="00396925"/>
    <w:rsid w:val="00396C06"/>
    <w:rsid w:val="0039727D"/>
    <w:rsid w:val="00397568"/>
    <w:rsid w:val="0039764C"/>
    <w:rsid w:val="00397827"/>
    <w:rsid w:val="003978A8"/>
    <w:rsid w:val="003A09FD"/>
    <w:rsid w:val="003A0CC8"/>
    <w:rsid w:val="003A0DAE"/>
    <w:rsid w:val="003A21A8"/>
    <w:rsid w:val="003A2207"/>
    <w:rsid w:val="003A2223"/>
    <w:rsid w:val="003A2A0F"/>
    <w:rsid w:val="003A2DD7"/>
    <w:rsid w:val="003A3994"/>
    <w:rsid w:val="003A4479"/>
    <w:rsid w:val="003A453F"/>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285"/>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63E2"/>
    <w:rsid w:val="003B645C"/>
    <w:rsid w:val="003B6931"/>
    <w:rsid w:val="003B72C3"/>
    <w:rsid w:val="003B74D8"/>
    <w:rsid w:val="003B795B"/>
    <w:rsid w:val="003B7AC3"/>
    <w:rsid w:val="003B7FE5"/>
    <w:rsid w:val="003C04DD"/>
    <w:rsid w:val="003C0D50"/>
    <w:rsid w:val="003C11C8"/>
    <w:rsid w:val="003C12B9"/>
    <w:rsid w:val="003C1B83"/>
    <w:rsid w:val="003C22BF"/>
    <w:rsid w:val="003C246F"/>
    <w:rsid w:val="003C2702"/>
    <w:rsid w:val="003C2907"/>
    <w:rsid w:val="003C3076"/>
    <w:rsid w:val="003C359F"/>
    <w:rsid w:val="003C37B1"/>
    <w:rsid w:val="003C4FFF"/>
    <w:rsid w:val="003C62E9"/>
    <w:rsid w:val="003C62ED"/>
    <w:rsid w:val="003C6C78"/>
    <w:rsid w:val="003C6D1B"/>
    <w:rsid w:val="003C6E0C"/>
    <w:rsid w:val="003C733E"/>
    <w:rsid w:val="003C7806"/>
    <w:rsid w:val="003D0136"/>
    <w:rsid w:val="003D02AA"/>
    <w:rsid w:val="003D07E7"/>
    <w:rsid w:val="003D109F"/>
    <w:rsid w:val="003D184F"/>
    <w:rsid w:val="003D2478"/>
    <w:rsid w:val="003D3F37"/>
    <w:rsid w:val="003D41C3"/>
    <w:rsid w:val="003D4835"/>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17D"/>
    <w:rsid w:val="003E236C"/>
    <w:rsid w:val="003E24A5"/>
    <w:rsid w:val="003E332D"/>
    <w:rsid w:val="003E3A77"/>
    <w:rsid w:val="003E3DD1"/>
    <w:rsid w:val="003E42D2"/>
    <w:rsid w:val="003E4493"/>
    <w:rsid w:val="003E46C7"/>
    <w:rsid w:val="003E476D"/>
    <w:rsid w:val="003E4789"/>
    <w:rsid w:val="003E4D41"/>
    <w:rsid w:val="003E517D"/>
    <w:rsid w:val="003E55E4"/>
    <w:rsid w:val="003E595A"/>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A1D"/>
    <w:rsid w:val="003F3E78"/>
    <w:rsid w:val="003F4036"/>
    <w:rsid w:val="003F40B7"/>
    <w:rsid w:val="003F4A38"/>
    <w:rsid w:val="003F4A65"/>
    <w:rsid w:val="003F56D3"/>
    <w:rsid w:val="003F5B82"/>
    <w:rsid w:val="003F5CA0"/>
    <w:rsid w:val="003F5DCE"/>
    <w:rsid w:val="003F6392"/>
    <w:rsid w:val="003F655A"/>
    <w:rsid w:val="003F6BBE"/>
    <w:rsid w:val="003F7407"/>
    <w:rsid w:val="003F77C3"/>
    <w:rsid w:val="003F77D2"/>
    <w:rsid w:val="004000E8"/>
    <w:rsid w:val="004008B0"/>
    <w:rsid w:val="00400E6F"/>
    <w:rsid w:val="004016FE"/>
    <w:rsid w:val="00402353"/>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10E"/>
    <w:rsid w:val="0041258E"/>
    <w:rsid w:val="0041263E"/>
    <w:rsid w:val="00412D8D"/>
    <w:rsid w:val="00413514"/>
    <w:rsid w:val="0041384A"/>
    <w:rsid w:val="00413AAC"/>
    <w:rsid w:val="00414064"/>
    <w:rsid w:val="00414173"/>
    <w:rsid w:val="00414522"/>
    <w:rsid w:val="00414523"/>
    <w:rsid w:val="00414AB1"/>
    <w:rsid w:val="00414C64"/>
    <w:rsid w:val="00415E8A"/>
    <w:rsid w:val="00416347"/>
    <w:rsid w:val="00416828"/>
    <w:rsid w:val="00416DDF"/>
    <w:rsid w:val="00416EC3"/>
    <w:rsid w:val="0041761D"/>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863"/>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5F5"/>
    <w:rsid w:val="00446A99"/>
    <w:rsid w:val="00446F5E"/>
    <w:rsid w:val="0044705A"/>
    <w:rsid w:val="004475BC"/>
    <w:rsid w:val="00447903"/>
    <w:rsid w:val="00447BC3"/>
    <w:rsid w:val="00450214"/>
    <w:rsid w:val="00450363"/>
    <w:rsid w:val="00450677"/>
    <w:rsid w:val="00450E98"/>
    <w:rsid w:val="004517AA"/>
    <w:rsid w:val="00451975"/>
    <w:rsid w:val="004519E0"/>
    <w:rsid w:val="00451BE9"/>
    <w:rsid w:val="00452CAC"/>
    <w:rsid w:val="0045334A"/>
    <w:rsid w:val="00453980"/>
    <w:rsid w:val="004545AE"/>
    <w:rsid w:val="00454B90"/>
    <w:rsid w:val="004555E3"/>
    <w:rsid w:val="00455D0D"/>
    <w:rsid w:val="00455E5B"/>
    <w:rsid w:val="0045606C"/>
    <w:rsid w:val="0045630F"/>
    <w:rsid w:val="00456425"/>
    <w:rsid w:val="0045693A"/>
    <w:rsid w:val="00456D12"/>
    <w:rsid w:val="00457530"/>
    <w:rsid w:val="00457565"/>
    <w:rsid w:val="00457A1B"/>
    <w:rsid w:val="00457B71"/>
    <w:rsid w:val="00460325"/>
    <w:rsid w:val="00460D15"/>
    <w:rsid w:val="004616C4"/>
    <w:rsid w:val="004616E7"/>
    <w:rsid w:val="00461892"/>
    <w:rsid w:val="00462C36"/>
    <w:rsid w:val="00463351"/>
    <w:rsid w:val="004635B9"/>
    <w:rsid w:val="00464899"/>
    <w:rsid w:val="0046493F"/>
    <w:rsid w:val="004661B2"/>
    <w:rsid w:val="004669E2"/>
    <w:rsid w:val="00466F5E"/>
    <w:rsid w:val="00466FFC"/>
    <w:rsid w:val="00467D4D"/>
    <w:rsid w:val="00470334"/>
    <w:rsid w:val="00470B4B"/>
    <w:rsid w:val="00470BD9"/>
    <w:rsid w:val="00470C2E"/>
    <w:rsid w:val="00470C31"/>
    <w:rsid w:val="00471100"/>
    <w:rsid w:val="0047271B"/>
    <w:rsid w:val="00472CF7"/>
    <w:rsid w:val="00472CFD"/>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250"/>
    <w:rsid w:val="004804AB"/>
    <w:rsid w:val="0048061C"/>
    <w:rsid w:val="004809E0"/>
    <w:rsid w:val="00480C8B"/>
    <w:rsid w:val="00480D9D"/>
    <w:rsid w:val="00480E5D"/>
    <w:rsid w:val="00481203"/>
    <w:rsid w:val="004815FD"/>
    <w:rsid w:val="00481705"/>
    <w:rsid w:val="00481DE7"/>
    <w:rsid w:val="00481FB4"/>
    <w:rsid w:val="00482187"/>
    <w:rsid w:val="0048266F"/>
    <w:rsid w:val="00482695"/>
    <w:rsid w:val="004829E0"/>
    <w:rsid w:val="00482ED3"/>
    <w:rsid w:val="0048363F"/>
    <w:rsid w:val="00483EFF"/>
    <w:rsid w:val="004842C3"/>
    <w:rsid w:val="00484787"/>
    <w:rsid w:val="004850AA"/>
    <w:rsid w:val="00485160"/>
    <w:rsid w:val="0048579F"/>
    <w:rsid w:val="00485B50"/>
    <w:rsid w:val="004860DF"/>
    <w:rsid w:val="0048634B"/>
    <w:rsid w:val="004864F3"/>
    <w:rsid w:val="00486739"/>
    <w:rsid w:val="00486EE9"/>
    <w:rsid w:val="00487362"/>
    <w:rsid w:val="00490025"/>
    <w:rsid w:val="00490B24"/>
    <w:rsid w:val="00490C6F"/>
    <w:rsid w:val="00490CDA"/>
    <w:rsid w:val="00491816"/>
    <w:rsid w:val="004918C1"/>
    <w:rsid w:val="00491B36"/>
    <w:rsid w:val="004927D8"/>
    <w:rsid w:val="00492854"/>
    <w:rsid w:val="00492BC5"/>
    <w:rsid w:val="00492E72"/>
    <w:rsid w:val="00493240"/>
    <w:rsid w:val="00494BB0"/>
    <w:rsid w:val="00494C27"/>
    <w:rsid w:val="00495043"/>
    <w:rsid w:val="00495D6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33E"/>
    <w:rsid w:val="004A574C"/>
    <w:rsid w:val="004A614C"/>
    <w:rsid w:val="004A62B5"/>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3C"/>
    <w:rsid w:val="004B4459"/>
    <w:rsid w:val="004B44CE"/>
    <w:rsid w:val="004B4593"/>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5FA4"/>
    <w:rsid w:val="004C6A7A"/>
    <w:rsid w:val="004C6D2F"/>
    <w:rsid w:val="004C6D4F"/>
    <w:rsid w:val="004C6ED8"/>
    <w:rsid w:val="004C71D1"/>
    <w:rsid w:val="004C72BF"/>
    <w:rsid w:val="004C77F7"/>
    <w:rsid w:val="004D06BB"/>
    <w:rsid w:val="004D2254"/>
    <w:rsid w:val="004D22B0"/>
    <w:rsid w:val="004D3336"/>
    <w:rsid w:val="004D3549"/>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B1E"/>
    <w:rsid w:val="004E2C0C"/>
    <w:rsid w:val="004E2CD4"/>
    <w:rsid w:val="004E36B0"/>
    <w:rsid w:val="004E36CC"/>
    <w:rsid w:val="004E37A5"/>
    <w:rsid w:val="004E3BAF"/>
    <w:rsid w:val="004E421C"/>
    <w:rsid w:val="004E45AE"/>
    <w:rsid w:val="004E462E"/>
    <w:rsid w:val="004E49EC"/>
    <w:rsid w:val="004E4D89"/>
    <w:rsid w:val="004E4F4D"/>
    <w:rsid w:val="004E53C7"/>
    <w:rsid w:val="004E56DC"/>
    <w:rsid w:val="004E5F91"/>
    <w:rsid w:val="004E65CB"/>
    <w:rsid w:val="004E6ADC"/>
    <w:rsid w:val="004E6C03"/>
    <w:rsid w:val="004E76F4"/>
    <w:rsid w:val="004E7873"/>
    <w:rsid w:val="004E7943"/>
    <w:rsid w:val="004E7EB2"/>
    <w:rsid w:val="004F0445"/>
    <w:rsid w:val="004F0B6C"/>
    <w:rsid w:val="004F19B6"/>
    <w:rsid w:val="004F19EB"/>
    <w:rsid w:val="004F2078"/>
    <w:rsid w:val="004F27D0"/>
    <w:rsid w:val="004F2BC6"/>
    <w:rsid w:val="004F30B7"/>
    <w:rsid w:val="004F4DA3"/>
    <w:rsid w:val="004F53E9"/>
    <w:rsid w:val="004F59E5"/>
    <w:rsid w:val="004F631B"/>
    <w:rsid w:val="004F6322"/>
    <w:rsid w:val="004F6499"/>
    <w:rsid w:val="004F659D"/>
    <w:rsid w:val="004F66A7"/>
    <w:rsid w:val="004F735E"/>
    <w:rsid w:val="0050006C"/>
    <w:rsid w:val="00500B52"/>
    <w:rsid w:val="00500DAF"/>
    <w:rsid w:val="005011FB"/>
    <w:rsid w:val="00501DBE"/>
    <w:rsid w:val="005023AE"/>
    <w:rsid w:val="0050268E"/>
    <w:rsid w:val="0050318E"/>
    <w:rsid w:val="00504512"/>
    <w:rsid w:val="00504D78"/>
    <w:rsid w:val="00504F9B"/>
    <w:rsid w:val="00504FC0"/>
    <w:rsid w:val="005056B8"/>
    <w:rsid w:val="00506557"/>
    <w:rsid w:val="00506746"/>
    <w:rsid w:val="0050677A"/>
    <w:rsid w:val="005067FF"/>
    <w:rsid w:val="00506849"/>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34DC"/>
    <w:rsid w:val="0051441F"/>
    <w:rsid w:val="00514531"/>
    <w:rsid w:val="005146A4"/>
    <w:rsid w:val="005147C3"/>
    <w:rsid w:val="00515312"/>
    <w:rsid w:val="005153A7"/>
    <w:rsid w:val="0051546F"/>
    <w:rsid w:val="0051597B"/>
    <w:rsid w:val="005167D3"/>
    <w:rsid w:val="00517FD4"/>
    <w:rsid w:val="005219CF"/>
    <w:rsid w:val="00522170"/>
    <w:rsid w:val="00522857"/>
    <w:rsid w:val="005234AA"/>
    <w:rsid w:val="00523BBA"/>
    <w:rsid w:val="00523F6E"/>
    <w:rsid w:val="005251B0"/>
    <w:rsid w:val="00525A40"/>
    <w:rsid w:val="005263E0"/>
    <w:rsid w:val="005266DD"/>
    <w:rsid w:val="005274CF"/>
    <w:rsid w:val="00527629"/>
    <w:rsid w:val="00527D68"/>
    <w:rsid w:val="00530333"/>
    <w:rsid w:val="005307BD"/>
    <w:rsid w:val="00530B69"/>
    <w:rsid w:val="00530D7E"/>
    <w:rsid w:val="00532A25"/>
    <w:rsid w:val="00532AAB"/>
    <w:rsid w:val="00533C5F"/>
    <w:rsid w:val="00533CBE"/>
    <w:rsid w:val="00533D60"/>
    <w:rsid w:val="005346C5"/>
    <w:rsid w:val="00534A84"/>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742"/>
    <w:rsid w:val="00541FBB"/>
    <w:rsid w:val="0054206F"/>
    <w:rsid w:val="005428CC"/>
    <w:rsid w:val="00542D12"/>
    <w:rsid w:val="00543B3A"/>
    <w:rsid w:val="00543E1E"/>
    <w:rsid w:val="00544AC8"/>
    <w:rsid w:val="00544CD8"/>
    <w:rsid w:val="00545011"/>
    <w:rsid w:val="00545B15"/>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08B"/>
    <w:rsid w:val="005574AF"/>
    <w:rsid w:val="005577C0"/>
    <w:rsid w:val="00560C31"/>
    <w:rsid w:val="0056121F"/>
    <w:rsid w:val="00561317"/>
    <w:rsid w:val="005625C4"/>
    <w:rsid w:val="00562F88"/>
    <w:rsid w:val="00563372"/>
    <w:rsid w:val="0056356B"/>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3962"/>
    <w:rsid w:val="005839D8"/>
    <w:rsid w:val="00583B3A"/>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F16"/>
    <w:rsid w:val="00595F77"/>
    <w:rsid w:val="00596121"/>
    <w:rsid w:val="00596E6C"/>
    <w:rsid w:val="005971ED"/>
    <w:rsid w:val="0059779B"/>
    <w:rsid w:val="00597B77"/>
    <w:rsid w:val="00597D24"/>
    <w:rsid w:val="00597ECF"/>
    <w:rsid w:val="005A04F4"/>
    <w:rsid w:val="005A0771"/>
    <w:rsid w:val="005A08A7"/>
    <w:rsid w:val="005A0942"/>
    <w:rsid w:val="005A0B5A"/>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7F3"/>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797"/>
    <w:rsid w:val="005C2834"/>
    <w:rsid w:val="005C37F3"/>
    <w:rsid w:val="005C3C3C"/>
    <w:rsid w:val="005C42CB"/>
    <w:rsid w:val="005C433B"/>
    <w:rsid w:val="005C61AC"/>
    <w:rsid w:val="005C62B0"/>
    <w:rsid w:val="005C6430"/>
    <w:rsid w:val="005C65B6"/>
    <w:rsid w:val="005C663A"/>
    <w:rsid w:val="005C681B"/>
    <w:rsid w:val="005C6E03"/>
    <w:rsid w:val="005C7038"/>
    <w:rsid w:val="005C74FB"/>
    <w:rsid w:val="005C76FB"/>
    <w:rsid w:val="005C7D19"/>
    <w:rsid w:val="005D030D"/>
    <w:rsid w:val="005D1602"/>
    <w:rsid w:val="005D1BBD"/>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100"/>
    <w:rsid w:val="005E421A"/>
    <w:rsid w:val="005E4663"/>
    <w:rsid w:val="005E4A50"/>
    <w:rsid w:val="005E4DEE"/>
    <w:rsid w:val="005E4FCF"/>
    <w:rsid w:val="005E53B7"/>
    <w:rsid w:val="005E53F7"/>
    <w:rsid w:val="005E5895"/>
    <w:rsid w:val="005E5B81"/>
    <w:rsid w:val="005E6492"/>
    <w:rsid w:val="005F1EF4"/>
    <w:rsid w:val="005F2CB1"/>
    <w:rsid w:val="005F2D31"/>
    <w:rsid w:val="005F30EE"/>
    <w:rsid w:val="005F3AEF"/>
    <w:rsid w:val="005F3E78"/>
    <w:rsid w:val="005F40F1"/>
    <w:rsid w:val="005F4108"/>
    <w:rsid w:val="005F589E"/>
    <w:rsid w:val="005F5AD5"/>
    <w:rsid w:val="005F5C6B"/>
    <w:rsid w:val="005F5F41"/>
    <w:rsid w:val="005F618C"/>
    <w:rsid w:val="005F66C1"/>
    <w:rsid w:val="005F68AB"/>
    <w:rsid w:val="005F6E5B"/>
    <w:rsid w:val="005F70BD"/>
    <w:rsid w:val="005F783A"/>
    <w:rsid w:val="005F7C6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3F"/>
    <w:rsid w:val="00605346"/>
    <w:rsid w:val="006059C5"/>
    <w:rsid w:val="00606ECD"/>
    <w:rsid w:val="006074C1"/>
    <w:rsid w:val="0060764F"/>
    <w:rsid w:val="00607B3E"/>
    <w:rsid w:val="00610C31"/>
    <w:rsid w:val="00610E1F"/>
    <w:rsid w:val="006110CB"/>
    <w:rsid w:val="00611209"/>
    <w:rsid w:val="00611AB9"/>
    <w:rsid w:val="00611F2A"/>
    <w:rsid w:val="00611FDB"/>
    <w:rsid w:val="00613257"/>
    <w:rsid w:val="00613ED7"/>
    <w:rsid w:val="00613FDC"/>
    <w:rsid w:val="00614994"/>
    <w:rsid w:val="006151D2"/>
    <w:rsid w:val="00615318"/>
    <w:rsid w:val="00615DFA"/>
    <w:rsid w:val="00616C9B"/>
    <w:rsid w:val="00616D03"/>
    <w:rsid w:val="00620B97"/>
    <w:rsid w:val="00621024"/>
    <w:rsid w:val="0062113F"/>
    <w:rsid w:val="00621196"/>
    <w:rsid w:val="00621662"/>
    <w:rsid w:val="00621751"/>
    <w:rsid w:val="00621D41"/>
    <w:rsid w:val="00621EA6"/>
    <w:rsid w:val="0062281D"/>
    <w:rsid w:val="00623058"/>
    <w:rsid w:val="006232E1"/>
    <w:rsid w:val="0062348D"/>
    <w:rsid w:val="006234A6"/>
    <w:rsid w:val="00624A21"/>
    <w:rsid w:val="00624ADE"/>
    <w:rsid w:val="006252E1"/>
    <w:rsid w:val="006254B7"/>
    <w:rsid w:val="00625514"/>
    <w:rsid w:val="00626130"/>
    <w:rsid w:val="006261B8"/>
    <w:rsid w:val="00626579"/>
    <w:rsid w:val="0062713D"/>
    <w:rsid w:val="00627276"/>
    <w:rsid w:val="006274A6"/>
    <w:rsid w:val="0062798D"/>
    <w:rsid w:val="00627DB8"/>
    <w:rsid w:val="00630001"/>
    <w:rsid w:val="006311B3"/>
    <w:rsid w:val="006312B1"/>
    <w:rsid w:val="00631793"/>
    <w:rsid w:val="00631957"/>
    <w:rsid w:val="0063196B"/>
    <w:rsid w:val="00631AA5"/>
    <w:rsid w:val="00632043"/>
    <w:rsid w:val="006323CA"/>
    <w:rsid w:val="00632698"/>
    <w:rsid w:val="0063284C"/>
    <w:rsid w:val="00632BD0"/>
    <w:rsid w:val="00632FDC"/>
    <w:rsid w:val="00633697"/>
    <w:rsid w:val="00633E75"/>
    <w:rsid w:val="00634BF5"/>
    <w:rsid w:val="00634EEA"/>
    <w:rsid w:val="006362D2"/>
    <w:rsid w:val="00636398"/>
    <w:rsid w:val="006363F0"/>
    <w:rsid w:val="0063672F"/>
    <w:rsid w:val="006367D3"/>
    <w:rsid w:val="006368D3"/>
    <w:rsid w:val="00636950"/>
    <w:rsid w:val="006369E9"/>
    <w:rsid w:val="00636A28"/>
    <w:rsid w:val="006377EC"/>
    <w:rsid w:val="00640267"/>
    <w:rsid w:val="006402E9"/>
    <w:rsid w:val="00640E32"/>
    <w:rsid w:val="00640F0A"/>
    <w:rsid w:val="006413E9"/>
    <w:rsid w:val="0064151F"/>
    <w:rsid w:val="00641533"/>
    <w:rsid w:val="006415B3"/>
    <w:rsid w:val="00641A63"/>
    <w:rsid w:val="00641F6B"/>
    <w:rsid w:val="0064208D"/>
    <w:rsid w:val="00642735"/>
    <w:rsid w:val="006427AE"/>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DDE"/>
    <w:rsid w:val="00656DF3"/>
    <w:rsid w:val="00657591"/>
    <w:rsid w:val="0066011D"/>
    <w:rsid w:val="0066058A"/>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43AB"/>
    <w:rsid w:val="00664CE2"/>
    <w:rsid w:val="00664E1D"/>
    <w:rsid w:val="006655EE"/>
    <w:rsid w:val="0066641C"/>
    <w:rsid w:val="006673E3"/>
    <w:rsid w:val="00667596"/>
    <w:rsid w:val="0066793A"/>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12"/>
    <w:rsid w:val="006776D7"/>
    <w:rsid w:val="00680E58"/>
    <w:rsid w:val="00680FB1"/>
    <w:rsid w:val="00681003"/>
    <w:rsid w:val="006812CA"/>
    <w:rsid w:val="00681324"/>
    <w:rsid w:val="00681354"/>
    <w:rsid w:val="006817C9"/>
    <w:rsid w:val="00681A28"/>
    <w:rsid w:val="00682130"/>
    <w:rsid w:val="0068249D"/>
    <w:rsid w:val="00682919"/>
    <w:rsid w:val="006830A2"/>
    <w:rsid w:val="00683A3B"/>
    <w:rsid w:val="00683D91"/>
    <w:rsid w:val="00683F74"/>
    <w:rsid w:val="00684179"/>
    <w:rsid w:val="006843F6"/>
    <w:rsid w:val="00684721"/>
    <w:rsid w:val="00684C61"/>
    <w:rsid w:val="00685EAF"/>
    <w:rsid w:val="00685F6F"/>
    <w:rsid w:val="0068608B"/>
    <w:rsid w:val="006867A6"/>
    <w:rsid w:val="00686917"/>
    <w:rsid w:val="006874C8"/>
    <w:rsid w:val="006878E0"/>
    <w:rsid w:val="00690311"/>
    <w:rsid w:val="006906DB"/>
    <w:rsid w:val="006914E7"/>
    <w:rsid w:val="006919F0"/>
    <w:rsid w:val="00691A2E"/>
    <w:rsid w:val="006921F6"/>
    <w:rsid w:val="006929B2"/>
    <w:rsid w:val="00692C29"/>
    <w:rsid w:val="00692E40"/>
    <w:rsid w:val="006931AC"/>
    <w:rsid w:val="006938C6"/>
    <w:rsid w:val="00694727"/>
    <w:rsid w:val="0069485F"/>
    <w:rsid w:val="0069594C"/>
    <w:rsid w:val="00695A30"/>
    <w:rsid w:val="00695C71"/>
    <w:rsid w:val="00695D88"/>
    <w:rsid w:val="00695FC2"/>
    <w:rsid w:val="0069617F"/>
    <w:rsid w:val="006962FB"/>
    <w:rsid w:val="00696949"/>
    <w:rsid w:val="00696A38"/>
    <w:rsid w:val="00697052"/>
    <w:rsid w:val="00697530"/>
    <w:rsid w:val="0069795D"/>
    <w:rsid w:val="00697F2A"/>
    <w:rsid w:val="006A06B2"/>
    <w:rsid w:val="006A06C7"/>
    <w:rsid w:val="006A0952"/>
    <w:rsid w:val="006A09BF"/>
    <w:rsid w:val="006A0E56"/>
    <w:rsid w:val="006A0ECE"/>
    <w:rsid w:val="006A214B"/>
    <w:rsid w:val="006A325E"/>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868"/>
    <w:rsid w:val="006C29D7"/>
    <w:rsid w:val="006C2D02"/>
    <w:rsid w:val="006C2F16"/>
    <w:rsid w:val="006C385B"/>
    <w:rsid w:val="006C3BFD"/>
    <w:rsid w:val="006C405C"/>
    <w:rsid w:val="006C4E5C"/>
    <w:rsid w:val="006C50E8"/>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0C7"/>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C11"/>
    <w:rsid w:val="006D7DA7"/>
    <w:rsid w:val="006E0100"/>
    <w:rsid w:val="006E062C"/>
    <w:rsid w:val="006E1804"/>
    <w:rsid w:val="006E258F"/>
    <w:rsid w:val="006E278D"/>
    <w:rsid w:val="006E28B7"/>
    <w:rsid w:val="006E2B61"/>
    <w:rsid w:val="006E3310"/>
    <w:rsid w:val="006E3367"/>
    <w:rsid w:val="006E34B2"/>
    <w:rsid w:val="006E350F"/>
    <w:rsid w:val="006E37E7"/>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B70"/>
    <w:rsid w:val="006F2504"/>
    <w:rsid w:val="006F2525"/>
    <w:rsid w:val="006F332E"/>
    <w:rsid w:val="006F341D"/>
    <w:rsid w:val="006F3535"/>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BBC"/>
    <w:rsid w:val="00701CC8"/>
    <w:rsid w:val="00701ED0"/>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017E"/>
    <w:rsid w:val="00710E2D"/>
    <w:rsid w:val="007115BE"/>
    <w:rsid w:val="007118CA"/>
    <w:rsid w:val="00711D31"/>
    <w:rsid w:val="0071204C"/>
    <w:rsid w:val="00712287"/>
    <w:rsid w:val="00712399"/>
    <w:rsid w:val="00712772"/>
    <w:rsid w:val="00712801"/>
    <w:rsid w:val="00713CF5"/>
    <w:rsid w:val="007144CA"/>
    <w:rsid w:val="00714750"/>
    <w:rsid w:val="00714849"/>
    <w:rsid w:val="00714856"/>
    <w:rsid w:val="007148D3"/>
    <w:rsid w:val="00714A08"/>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45A0"/>
    <w:rsid w:val="007451E7"/>
    <w:rsid w:val="0074524B"/>
    <w:rsid w:val="00746608"/>
    <w:rsid w:val="007468DB"/>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4E64"/>
    <w:rsid w:val="007555BC"/>
    <w:rsid w:val="00755DFF"/>
    <w:rsid w:val="00755EC7"/>
    <w:rsid w:val="00756B92"/>
    <w:rsid w:val="00756E07"/>
    <w:rsid w:val="00756F2A"/>
    <w:rsid w:val="007571E1"/>
    <w:rsid w:val="007575D7"/>
    <w:rsid w:val="00757DAE"/>
    <w:rsid w:val="00757F5E"/>
    <w:rsid w:val="007602E4"/>
    <w:rsid w:val="007603DB"/>
    <w:rsid w:val="007604B2"/>
    <w:rsid w:val="00760C05"/>
    <w:rsid w:val="0076124A"/>
    <w:rsid w:val="007619D7"/>
    <w:rsid w:val="007623FB"/>
    <w:rsid w:val="0076286F"/>
    <w:rsid w:val="00763B30"/>
    <w:rsid w:val="00763D17"/>
    <w:rsid w:val="00764040"/>
    <w:rsid w:val="00764724"/>
    <w:rsid w:val="00765281"/>
    <w:rsid w:val="00766965"/>
    <w:rsid w:val="00766BAD"/>
    <w:rsid w:val="00770099"/>
    <w:rsid w:val="00770226"/>
    <w:rsid w:val="007708B5"/>
    <w:rsid w:val="00771706"/>
    <w:rsid w:val="00771AA0"/>
    <w:rsid w:val="0077213F"/>
    <w:rsid w:val="007721DD"/>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5A66"/>
    <w:rsid w:val="00776971"/>
    <w:rsid w:val="00776B09"/>
    <w:rsid w:val="00777E8B"/>
    <w:rsid w:val="007801CE"/>
    <w:rsid w:val="00780251"/>
    <w:rsid w:val="007808CF"/>
    <w:rsid w:val="007812F3"/>
    <w:rsid w:val="0078177E"/>
    <w:rsid w:val="00781C0F"/>
    <w:rsid w:val="00781E09"/>
    <w:rsid w:val="00781F0C"/>
    <w:rsid w:val="00782868"/>
    <w:rsid w:val="00782DF0"/>
    <w:rsid w:val="00782F54"/>
    <w:rsid w:val="0078304C"/>
    <w:rsid w:val="00783210"/>
    <w:rsid w:val="007833B8"/>
    <w:rsid w:val="00783673"/>
    <w:rsid w:val="007836FA"/>
    <w:rsid w:val="00783E38"/>
    <w:rsid w:val="00783F0B"/>
    <w:rsid w:val="0078417D"/>
    <w:rsid w:val="007845D1"/>
    <w:rsid w:val="0078530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3339"/>
    <w:rsid w:val="00793863"/>
    <w:rsid w:val="00793CD8"/>
    <w:rsid w:val="00794596"/>
    <w:rsid w:val="007945FD"/>
    <w:rsid w:val="00794C40"/>
    <w:rsid w:val="00795A10"/>
    <w:rsid w:val="00795C92"/>
    <w:rsid w:val="00797AFF"/>
    <w:rsid w:val="00797D03"/>
    <w:rsid w:val="007A0149"/>
    <w:rsid w:val="007A0313"/>
    <w:rsid w:val="007A0E6E"/>
    <w:rsid w:val="007A0E75"/>
    <w:rsid w:val="007A1CB3"/>
    <w:rsid w:val="007A23F2"/>
    <w:rsid w:val="007A2553"/>
    <w:rsid w:val="007A2555"/>
    <w:rsid w:val="007A27AD"/>
    <w:rsid w:val="007A2DC9"/>
    <w:rsid w:val="007A306F"/>
    <w:rsid w:val="007A3093"/>
    <w:rsid w:val="007A33A4"/>
    <w:rsid w:val="007A43A6"/>
    <w:rsid w:val="007A58A6"/>
    <w:rsid w:val="007A5DBF"/>
    <w:rsid w:val="007A5EED"/>
    <w:rsid w:val="007A61D2"/>
    <w:rsid w:val="007A6261"/>
    <w:rsid w:val="007A6495"/>
    <w:rsid w:val="007A6787"/>
    <w:rsid w:val="007A6A6E"/>
    <w:rsid w:val="007A6F2F"/>
    <w:rsid w:val="007A7053"/>
    <w:rsid w:val="007A72CC"/>
    <w:rsid w:val="007A762D"/>
    <w:rsid w:val="007A7AC8"/>
    <w:rsid w:val="007A7B9E"/>
    <w:rsid w:val="007A7DC4"/>
    <w:rsid w:val="007B0AF2"/>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4E8"/>
    <w:rsid w:val="007C05DD"/>
    <w:rsid w:val="007C13CB"/>
    <w:rsid w:val="007C19C1"/>
    <w:rsid w:val="007C21FA"/>
    <w:rsid w:val="007C22DA"/>
    <w:rsid w:val="007C28B9"/>
    <w:rsid w:val="007C2B96"/>
    <w:rsid w:val="007C2E46"/>
    <w:rsid w:val="007C2F7A"/>
    <w:rsid w:val="007C3D18"/>
    <w:rsid w:val="007C459E"/>
    <w:rsid w:val="007C4B39"/>
    <w:rsid w:val="007C5781"/>
    <w:rsid w:val="007C5DC8"/>
    <w:rsid w:val="007C5ED8"/>
    <w:rsid w:val="007C60BF"/>
    <w:rsid w:val="007C61AB"/>
    <w:rsid w:val="007C6A07"/>
    <w:rsid w:val="007C75A1"/>
    <w:rsid w:val="007C77A5"/>
    <w:rsid w:val="007D0217"/>
    <w:rsid w:val="007D04E5"/>
    <w:rsid w:val="007D08C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670"/>
    <w:rsid w:val="007F5988"/>
    <w:rsid w:val="007F69DB"/>
    <w:rsid w:val="007F721C"/>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265"/>
    <w:rsid w:val="00815586"/>
    <w:rsid w:val="00815681"/>
    <w:rsid w:val="008156D5"/>
    <w:rsid w:val="008158D6"/>
    <w:rsid w:val="00815979"/>
    <w:rsid w:val="0081598F"/>
    <w:rsid w:val="00815A65"/>
    <w:rsid w:val="00815DA6"/>
    <w:rsid w:val="00816304"/>
    <w:rsid w:val="008163F2"/>
    <w:rsid w:val="008169EF"/>
    <w:rsid w:val="00817196"/>
    <w:rsid w:val="00817384"/>
    <w:rsid w:val="0081757C"/>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FF8"/>
    <w:rsid w:val="00827537"/>
    <w:rsid w:val="0082782A"/>
    <w:rsid w:val="00827889"/>
    <w:rsid w:val="00827CAB"/>
    <w:rsid w:val="00827D6F"/>
    <w:rsid w:val="00827EF9"/>
    <w:rsid w:val="00830181"/>
    <w:rsid w:val="008302F2"/>
    <w:rsid w:val="008305EB"/>
    <w:rsid w:val="00830677"/>
    <w:rsid w:val="00830E87"/>
    <w:rsid w:val="00831504"/>
    <w:rsid w:val="00831FDC"/>
    <w:rsid w:val="0083207E"/>
    <w:rsid w:val="008326C1"/>
    <w:rsid w:val="008328DA"/>
    <w:rsid w:val="00832BC7"/>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D7C"/>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2B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4A04"/>
    <w:rsid w:val="00885890"/>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622E"/>
    <w:rsid w:val="00896985"/>
    <w:rsid w:val="0089757A"/>
    <w:rsid w:val="008A0210"/>
    <w:rsid w:val="008A08E0"/>
    <w:rsid w:val="008A0B24"/>
    <w:rsid w:val="008A0B9C"/>
    <w:rsid w:val="008A1274"/>
    <w:rsid w:val="008A166F"/>
    <w:rsid w:val="008A1AF7"/>
    <w:rsid w:val="008A1E4E"/>
    <w:rsid w:val="008A21FF"/>
    <w:rsid w:val="008A28A2"/>
    <w:rsid w:val="008A2C03"/>
    <w:rsid w:val="008A2C31"/>
    <w:rsid w:val="008A2CE2"/>
    <w:rsid w:val="008A30AC"/>
    <w:rsid w:val="008A30BD"/>
    <w:rsid w:val="008A3AE2"/>
    <w:rsid w:val="008A3C17"/>
    <w:rsid w:val="008A4275"/>
    <w:rsid w:val="008A44B8"/>
    <w:rsid w:val="008A4796"/>
    <w:rsid w:val="008A47D5"/>
    <w:rsid w:val="008A4944"/>
    <w:rsid w:val="008A4AFE"/>
    <w:rsid w:val="008A4C51"/>
    <w:rsid w:val="008A4E29"/>
    <w:rsid w:val="008A4F62"/>
    <w:rsid w:val="008A51A8"/>
    <w:rsid w:val="008A547F"/>
    <w:rsid w:val="008A54C7"/>
    <w:rsid w:val="008A5E94"/>
    <w:rsid w:val="008A620C"/>
    <w:rsid w:val="008A646C"/>
    <w:rsid w:val="008A6D7A"/>
    <w:rsid w:val="008A7515"/>
    <w:rsid w:val="008A76D3"/>
    <w:rsid w:val="008A77D8"/>
    <w:rsid w:val="008B0483"/>
    <w:rsid w:val="008B120C"/>
    <w:rsid w:val="008B1F5B"/>
    <w:rsid w:val="008B2932"/>
    <w:rsid w:val="008B2CEC"/>
    <w:rsid w:val="008B2F3F"/>
    <w:rsid w:val="008B33A1"/>
    <w:rsid w:val="008B37EB"/>
    <w:rsid w:val="008B45A3"/>
    <w:rsid w:val="008B45D6"/>
    <w:rsid w:val="008B4D4B"/>
    <w:rsid w:val="008B5156"/>
    <w:rsid w:val="008B51A0"/>
    <w:rsid w:val="008B592A"/>
    <w:rsid w:val="008B5D1A"/>
    <w:rsid w:val="008B6276"/>
    <w:rsid w:val="008B7545"/>
    <w:rsid w:val="008B7663"/>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496"/>
    <w:rsid w:val="008C45A4"/>
    <w:rsid w:val="008C48F8"/>
    <w:rsid w:val="008C4958"/>
    <w:rsid w:val="008C4BAA"/>
    <w:rsid w:val="008C4D22"/>
    <w:rsid w:val="008C5ACF"/>
    <w:rsid w:val="008C636D"/>
    <w:rsid w:val="008C6AE8"/>
    <w:rsid w:val="008C7573"/>
    <w:rsid w:val="008C7D4E"/>
    <w:rsid w:val="008C7F2C"/>
    <w:rsid w:val="008C7F46"/>
    <w:rsid w:val="008D0A8B"/>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095"/>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0FCB"/>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1D4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170"/>
    <w:rsid w:val="00911741"/>
    <w:rsid w:val="00911DFB"/>
    <w:rsid w:val="00911F36"/>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17EFC"/>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4A58"/>
    <w:rsid w:val="0092533B"/>
    <w:rsid w:val="0092545F"/>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2DB"/>
    <w:rsid w:val="00941381"/>
    <w:rsid w:val="00941636"/>
    <w:rsid w:val="00942743"/>
    <w:rsid w:val="00942A1C"/>
    <w:rsid w:val="00942BF6"/>
    <w:rsid w:val="00942D57"/>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FD4"/>
    <w:rsid w:val="009630E8"/>
    <w:rsid w:val="009632C7"/>
    <w:rsid w:val="0096355B"/>
    <w:rsid w:val="00963825"/>
    <w:rsid w:val="00963BD3"/>
    <w:rsid w:val="00963C1E"/>
    <w:rsid w:val="0096430A"/>
    <w:rsid w:val="00964464"/>
    <w:rsid w:val="0096475B"/>
    <w:rsid w:val="0096554B"/>
    <w:rsid w:val="00965731"/>
    <w:rsid w:val="0096584A"/>
    <w:rsid w:val="00965A4F"/>
    <w:rsid w:val="00965BD7"/>
    <w:rsid w:val="00965E61"/>
    <w:rsid w:val="00967013"/>
    <w:rsid w:val="00967234"/>
    <w:rsid w:val="0096766E"/>
    <w:rsid w:val="00967872"/>
    <w:rsid w:val="00967B0B"/>
    <w:rsid w:val="009713D9"/>
    <w:rsid w:val="00971837"/>
    <w:rsid w:val="0097188B"/>
    <w:rsid w:val="00971A83"/>
    <w:rsid w:val="00971CA8"/>
    <w:rsid w:val="00971F08"/>
    <w:rsid w:val="00972109"/>
    <w:rsid w:val="009727F4"/>
    <w:rsid w:val="00972E1B"/>
    <w:rsid w:val="00973452"/>
    <w:rsid w:val="00973D9E"/>
    <w:rsid w:val="00974A18"/>
    <w:rsid w:val="00974BE1"/>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283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1A67"/>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81D"/>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11"/>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2615"/>
    <w:rsid w:val="009B3104"/>
    <w:rsid w:val="009B371D"/>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32F"/>
    <w:rsid w:val="009C24A5"/>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A51"/>
    <w:rsid w:val="009D1CC3"/>
    <w:rsid w:val="009D1F75"/>
    <w:rsid w:val="009D2044"/>
    <w:rsid w:val="009D20C7"/>
    <w:rsid w:val="009D2A20"/>
    <w:rsid w:val="009D2ACB"/>
    <w:rsid w:val="009D2ACD"/>
    <w:rsid w:val="009D2C4E"/>
    <w:rsid w:val="009D2E41"/>
    <w:rsid w:val="009D30F3"/>
    <w:rsid w:val="009D34E4"/>
    <w:rsid w:val="009D34E9"/>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817"/>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D6D"/>
    <w:rsid w:val="00A038B8"/>
    <w:rsid w:val="00A03E78"/>
    <w:rsid w:val="00A04232"/>
    <w:rsid w:val="00A04367"/>
    <w:rsid w:val="00A047D2"/>
    <w:rsid w:val="00A048A8"/>
    <w:rsid w:val="00A048CE"/>
    <w:rsid w:val="00A04968"/>
    <w:rsid w:val="00A04DCB"/>
    <w:rsid w:val="00A0554E"/>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E7F"/>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381"/>
    <w:rsid w:val="00A264A9"/>
    <w:rsid w:val="00A2663B"/>
    <w:rsid w:val="00A26849"/>
    <w:rsid w:val="00A269B0"/>
    <w:rsid w:val="00A26C61"/>
    <w:rsid w:val="00A27602"/>
    <w:rsid w:val="00A27785"/>
    <w:rsid w:val="00A30187"/>
    <w:rsid w:val="00A30C0E"/>
    <w:rsid w:val="00A30FDB"/>
    <w:rsid w:val="00A31952"/>
    <w:rsid w:val="00A319C8"/>
    <w:rsid w:val="00A31D86"/>
    <w:rsid w:val="00A32D38"/>
    <w:rsid w:val="00A33041"/>
    <w:rsid w:val="00A33EF5"/>
    <w:rsid w:val="00A34314"/>
    <w:rsid w:val="00A3448A"/>
    <w:rsid w:val="00A34535"/>
    <w:rsid w:val="00A34549"/>
    <w:rsid w:val="00A3513A"/>
    <w:rsid w:val="00A35160"/>
    <w:rsid w:val="00A35294"/>
    <w:rsid w:val="00A35469"/>
    <w:rsid w:val="00A35D03"/>
    <w:rsid w:val="00A3605D"/>
    <w:rsid w:val="00A36297"/>
    <w:rsid w:val="00A36EAD"/>
    <w:rsid w:val="00A3755F"/>
    <w:rsid w:val="00A37B06"/>
    <w:rsid w:val="00A37E7B"/>
    <w:rsid w:val="00A406F0"/>
    <w:rsid w:val="00A408D4"/>
    <w:rsid w:val="00A40E1E"/>
    <w:rsid w:val="00A419C2"/>
    <w:rsid w:val="00A41D5E"/>
    <w:rsid w:val="00A41E2B"/>
    <w:rsid w:val="00A42250"/>
    <w:rsid w:val="00A4252A"/>
    <w:rsid w:val="00A4264A"/>
    <w:rsid w:val="00A42B4C"/>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547"/>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0E1E"/>
    <w:rsid w:val="00A60FAB"/>
    <w:rsid w:val="00A6126F"/>
    <w:rsid w:val="00A61499"/>
    <w:rsid w:val="00A623EE"/>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652"/>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51C"/>
    <w:rsid w:val="00A93D59"/>
    <w:rsid w:val="00A9481C"/>
    <w:rsid w:val="00A9544C"/>
    <w:rsid w:val="00A9546D"/>
    <w:rsid w:val="00A956A5"/>
    <w:rsid w:val="00A9594B"/>
    <w:rsid w:val="00A95C1F"/>
    <w:rsid w:val="00A96357"/>
    <w:rsid w:val="00A96C0D"/>
    <w:rsid w:val="00A979EE"/>
    <w:rsid w:val="00A97EE2"/>
    <w:rsid w:val="00AA016F"/>
    <w:rsid w:val="00AA0457"/>
    <w:rsid w:val="00AA04EC"/>
    <w:rsid w:val="00AA05E2"/>
    <w:rsid w:val="00AA0C40"/>
    <w:rsid w:val="00AA11B7"/>
    <w:rsid w:val="00AA1D8A"/>
    <w:rsid w:val="00AA1ED6"/>
    <w:rsid w:val="00AA23DA"/>
    <w:rsid w:val="00AA2D9C"/>
    <w:rsid w:val="00AA3748"/>
    <w:rsid w:val="00AA446F"/>
    <w:rsid w:val="00AA51D6"/>
    <w:rsid w:val="00AA5AC5"/>
    <w:rsid w:val="00AA5D17"/>
    <w:rsid w:val="00AA5FC8"/>
    <w:rsid w:val="00AA76CD"/>
    <w:rsid w:val="00AA7AA9"/>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463"/>
    <w:rsid w:val="00AC3884"/>
    <w:rsid w:val="00AC38AE"/>
    <w:rsid w:val="00AC3CAB"/>
    <w:rsid w:val="00AC49FB"/>
    <w:rsid w:val="00AC4BF1"/>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2E8D"/>
    <w:rsid w:val="00AE34E7"/>
    <w:rsid w:val="00AE39D2"/>
    <w:rsid w:val="00AE3BCA"/>
    <w:rsid w:val="00AE3D3C"/>
    <w:rsid w:val="00AE3FA0"/>
    <w:rsid w:val="00AE40E0"/>
    <w:rsid w:val="00AE47E7"/>
    <w:rsid w:val="00AE4DBA"/>
    <w:rsid w:val="00AE4F07"/>
    <w:rsid w:val="00AE4F5F"/>
    <w:rsid w:val="00AE5783"/>
    <w:rsid w:val="00AE64EF"/>
    <w:rsid w:val="00AE71F0"/>
    <w:rsid w:val="00AE7707"/>
    <w:rsid w:val="00AF04CF"/>
    <w:rsid w:val="00AF0B4B"/>
    <w:rsid w:val="00AF0F75"/>
    <w:rsid w:val="00AF14A5"/>
    <w:rsid w:val="00AF1C5D"/>
    <w:rsid w:val="00AF1E22"/>
    <w:rsid w:val="00AF271A"/>
    <w:rsid w:val="00AF3219"/>
    <w:rsid w:val="00AF357F"/>
    <w:rsid w:val="00AF3681"/>
    <w:rsid w:val="00AF42D7"/>
    <w:rsid w:val="00AF4339"/>
    <w:rsid w:val="00AF4361"/>
    <w:rsid w:val="00AF474B"/>
    <w:rsid w:val="00AF4AFF"/>
    <w:rsid w:val="00AF5422"/>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06901"/>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3E6C"/>
    <w:rsid w:val="00B2409E"/>
    <w:rsid w:val="00B24598"/>
    <w:rsid w:val="00B24D34"/>
    <w:rsid w:val="00B25A7A"/>
    <w:rsid w:val="00B25C41"/>
    <w:rsid w:val="00B25D84"/>
    <w:rsid w:val="00B263DB"/>
    <w:rsid w:val="00B26C1E"/>
    <w:rsid w:val="00B2763F"/>
    <w:rsid w:val="00B27AAC"/>
    <w:rsid w:val="00B27EF6"/>
    <w:rsid w:val="00B30016"/>
    <w:rsid w:val="00B30309"/>
    <w:rsid w:val="00B30345"/>
    <w:rsid w:val="00B3034A"/>
    <w:rsid w:val="00B30462"/>
    <w:rsid w:val="00B3058F"/>
    <w:rsid w:val="00B30887"/>
    <w:rsid w:val="00B30929"/>
    <w:rsid w:val="00B30CC6"/>
    <w:rsid w:val="00B30D68"/>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629"/>
    <w:rsid w:val="00B35997"/>
    <w:rsid w:val="00B35AA6"/>
    <w:rsid w:val="00B36F25"/>
    <w:rsid w:val="00B36F3A"/>
    <w:rsid w:val="00B372AA"/>
    <w:rsid w:val="00B37A4B"/>
    <w:rsid w:val="00B37D75"/>
    <w:rsid w:val="00B40445"/>
    <w:rsid w:val="00B41888"/>
    <w:rsid w:val="00B442DD"/>
    <w:rsid w:val="00B44A42"/>
    <w:rsid w:val="00B44B37"/>
    <w:rsid w:val="00B44CAB"/>
    <w:rsid w:val="00B44D30"/>
    <w:rsid w:val="00B45A52"/>
    <w:rsid w:val="00B46175"/>
    <w:rsid w:val="00B477B8"/>
    <w:rsid w:val="00B47803"/>
    <w:rsid w:val="00B4791A"/>
    <w:rsid w:val="00B47C29"/>
    <w:rsid w:val="00B47D21"/>
    <w:rsid w:val="00B50EAB"/>
    <w:rsid w:val="00B50FCE"/>
    <w:rsid w:val="00B51008"/>
    <w:rsid w:val="00B51031"/>
    <w:rsid w:val="00B5157C"/>
    <w:rsid w:val="00B51D73"/>
    <w:rsid w:val="00B52318"/>
    <w:rsid w:val="00B52749"/>
    <w:rsid w:val="00B5286A"/>
    <w:rsid w:val="00B53485"/>
    <w:rsid w:val="00B537CE"/>
    <w:rsid w:val="00B54858"/>
    <w:rsid w:val="00B54B78"/>
    <w:rsid w:val="00B55F0D"/>
    <w:rsid w:val="00B57004"/>
    <w:rsid w:val="00B57237"/>
    <w:rsid w:val="00B57291"/>
    <w:rsid w:val="00B575E0"/>
    <w:rsid w:val="00B57A4E"/>
    <w:rsid w:val="00B57B83"/>
    <w:rsid w:val="00B57D38"/>
    <w:rsid w:val="00B57D49"/>
    <w:rsid w:val="00B57E29"/>
    <w:rsid w:val="00B57FF9"/>
    <w:rsid w:val="00B60BB3"/>
    <w:rsid w:val="00B61829"/>
    <w:rsid w:val="00B61B30"/>
    <w:rsid w:val="00B61C57"/>
    <w:rsid w:val="00B62BEF"/>
    <w:rsid w:val="00B635B1"/>
    <w:rsid w:val="00B63658"/>
    <w:rsid w:val="00B63B96"/>
    <w:rsid w:val="00B63CEF"/>
    <w:rsid w:val="00B64A5E"/>
    <w:rsid w:val="00B64E77"/>
    <w:rsid w:val="00B66456"/>
    <w:rsid w:val="00B664C7"/>
    <w:rsid w:val="00B66DC0"/>
    <w:rsid w:val="00B66F4E"/>
    <w:rsid w:val="00B67A70"/>
    <w:rsid w:val="00B67AC2"/>
    <w:rsid w:val="00B7019D"/>
    <w:rsid w:val="00B70DEE"/>
    <w:rsid w:val="00B71751"/>
    <w:rsid w:val="00B717DD"/>
    <w:rsid w:val="00B71C36"/>
    <w:rsid w:val="00B7285B"/>
    <w:rsid w:val="00B72868"/>
    <w:rsid w:val="00B7331C"/>
    <w:rsid w:val="00B73583"/>
    <w:rsid w:val="00B739F6"/>
    <w:rsid w:val="00B757FE"/>
    <w:rsid w:val="00B75DB3"/>
    <w:rsid w:val="00B76378"/>
    <w:rsid w:val="00B76D2A"/>
    <w:rsid w:val="00B777F2"/>
    <w:rsid w:val="00B77FFB"/>
    <w:rsid w:val="00B80121"/>
    <w:rsid w:val="00B804F2"/>
    <w:rsid w:val="00B81A7B"/>
    <w:rsid w:val="00B81F07"/>
    <w:rsid w:val="00B81FF6"/>
    <w:rsid w:val="00B8209E"/>
    <w:rsid w:val="00B83396"/>
    <w:rsid w:val="00B83927"/>
    <w:rsid w:val="00B83F06"/>
    <w:rsid w:val="00B84C08"/>
    <w:rsid w:val="00B84E5E"/>
    <w:rsid w:val="00B85203"/>
    <w:rsid w:val="00B852E5"/>
    <w:rsid w:val="00B85489"/>
    <w:rsid w:val="00B85920"/>
    <w:rsid w:val="00B85B8B"/>
    <w:rsid w:val="00B85DE5"/>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676"/>
    <w:rsid w:val="00B94CF9"/>
    <w:rsid w:val="00B95811"/>
    <w:rsid w:val="00B95DF2"/>
    <w:rsid w:val="00B96009"/>
    <w:rsid w:val="00B97BB4"/>
    <w:rsid w:val="00B97C21"/>
    <w:rsid w:val="00B97D91"/>
    <w:rsid w:val="00B97EC2"/>
    <w:rsid w:val="00BA088B"/>
    <w:rsid w:val="00BA08A3"/>
    <w:rsid w:val="00BA115A"/>
    <w:rsid w:val="00BA1EFD"/>
    <w:rsid w:val="00BA2280"/>
    <w:rsid w:val="00BA2A08"/>
    <w:rsid w:val="00BA2A31"/>
    <w:rsid w:val="00BA33E1"/>
    <w:rsid w:val="00BA387D"/>
    <w:rsid w:val="00BA418F"/>
    <w:rsid w:val="00BA4E8B"/>
    <w:rsid w:val="00BA4F7D"/>
    <w:rsid w:val="00BA5484"/>
    <w:rsid w:val="00BA56D2"/>
    <w:rsid w:val="00BA5701"/>
    <w:rsid w:val="00BA5887"/>
    <w:rsid w:val="00BA58F5"/>
    <w:rsid w:val="00BA6FC3"/>
    <w:rsid w:val="00BA70A7"/>
    <w:rsid w:val="00BA70BB"/>
    <w:rsid w:val="00BA76E0"/>
    <w:rsid w:val="00BB0A24"/>
    <w:rsid w:val="00BB0DE4"/>
    <w:rsid w:val="00BB1B23"/>
    <w:rsid w:val="00BB21B4"/>
    <w:rsid w:val="00BB2863"/>
    <w:rsid w:val="00BB2A25"/>
    <w:rsid w:val="00BB2B8E"/>
    <w:rsid w:val="00BB2BED"/>
    <w:rsid w:val="00BB30F3"/>
    <w:rsid w:val="00BB4685"/>
    <w:rsid w:val="00BB4F9C"/>
    <w:rsid w:val="00BB6A63"/>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74D1"/>
    <w:rsid w:val="00BD0073"/>
    <w:rsid w:val="00BD0268"/>
    <w:rsid w:val="00BD060F"/>
    <w:rsid w:val="00BD06EA"/>
    <w:rsid w:val="00BD093E"/>
    <w:rsid w:val="00BD1AD5"/>
    <w:rsid w:val="00BD2AE0"/>
    <w:rsid w:val="00BD35CF"/>
    <w:rsid w:val="00BD48AC"/>
    <w:rsid w:val="00BD4A5D"/>
    <w:rsid w:val="00BD4AE4"/>
    <w:rsid w:val="00BD55BA"/>
    <w:rsid w:val="00BD5762"/>
    <w:rsid w:val="00BD5F1A"/>
    <w:rsid w:val="00BD745D"/>
    <w:rsid w:val="00BD792D"/>
    <w:rsid w:val="00BD7DE3"/>
    <w:rsid w:val="00BE079A"/>
    <w:rsid w:val="00BE0988"/>
    <w:rsid w:val="00BE1234"/>
    <w:rsid w:val="00BE14E4"/>
    <w:rsid w:val="00BE1583"/>
    <w:rsid w:val="00BE1C72"/>
    <w:rsid w:val="00BE1CD1"/>
    <w:rsid w:val="00BE260D"/>
    <w:rsid w:val="00BE29A9"/>
    <w:rsid w:val="00BE2FA6"/>
    <w:rsid w:val="00BE333F"/>
    <w:rsid w:val="00BE35D4"/>
    <w:rsid w:val="00BE4265"/>
    <w:rsid w:val="00BE44AD"/>
    <w:rsid w:val="00BE514C"/>
    <w:rsid w:val="00BE550C"/>
    <w:rsid w:val="00BE5AD0"/>
    <w:rsid w:val="00BE5CFC"/>
    <w:rsid w:val="00BE6738"/>
    <w:rsid w:val="00BE73C2"/>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5AF1"/>
    <w:rsid w:val="00BF6454"/>
    <w:rsid w:val="00BF6EEA"/>
    <w:rsid w:val="00BF74C7"/>
    <w:rsid w:val="00C0022F"/>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0CD"/>
    <w:rsid w:val="00C10478"/>
    <w:rsid w:val="00C10910"/>
    <w:rsid w:val="00C109BC"/>
    <w:rsid w:val="00C11103"/>
    <w:rsid w:val="00C11633"/>
    <w:rsid w:val="00C11E79"/>
    <w:rsid w:val="00C12107"/>
    <w:rsid w:val="00C13962"/>
    <w:rsid w:val="00C13D60"/>
    <w:rsid w:val="00C141B3"/>
    <w:rsid w:val="00C14D4B"/>
    <w:rsid w:val="00C154BB"/>
    <w:rsid w:val="00C15D1A"/>
    <w:rsid w:val="00C1608A"/>
    <w:rsid w:val="00C16757"/>
    <w:rsid w:val="00C168FB"/>
    <w:rsid w:val="00C17316"/>
    <w:rsid w:val="00C2029B"/>
    <w:rsid w:val="00C20F33"/>
    <w:rsid w:val="00C2149F"/>
    <w:rsid w:val="00C217FF"/>
    <w:rsid w:val="00C226CD"/>
    <w:rsid w:val="00C23CE5"/>
    <w:rsid w:val="00C23EAD"/>
    <w:rsid w:val="00C23F96"/>
    <w:rsid w:val="00C244D8"/>
    <w:rsid w:val="00C24AA4"/>
    <w:rsid w:val="00C24D21"/>
    <w:rsid w:val="00C25093"/>
    <w:rsid w:val="00C253F0"/>
    <w:rsid w:val="00C258A7"/>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C75"/>
    <w:rsid w:val="00C34D28"/>
    <w:rsid w:val="00C34D4F"/>
    <w:rsid w:val="00C34E2A"/>
    <w:rsid w:val="00C34EA1"/>
    <w:rsid w:val="00C35901"/>
    <w:rsid w:val="00C35AAF"/>
    <w:rsid w:val="00C35D71"/>
    <w:rsid w:val="00C36539"/>
    <w:rsid w:val="00C36B46"/>
    <w:rsid w:val="00C3719D"/>
    <w:rsid w:val="00C37525"/>
    <w:rsid w:val="00C375B4"/>
    <w:rsid w:val="00C405B9"/>
    <w:rsid w:val="00C4082F"/>
    <w:rsid w:val="00C40D5B"/>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10D"/>
    <w:rsid w:val="00C474A7"/>
    <w:rsid w:val="00C47D67"/>
    <w:rsid w:val="00C500B5"/>
    <w:rsid w:val="00C5010D"/>
    <w:rsid w:val="00C5079E"/>
    <w:rsid w:val="00C5097D"/>
    <w:rsid w:val="00C50BEE"/>
    <w:rsid w:val="00C50D44"/>
    <w:rsid w:val="00C50F51"/>
    <w:rsid w:val="00C51DA6"/>
    <w:rsid w:val="00C52018"/>
    <w:rsid w:val="00C5269D"/>
    <w:rsid w:val="00C52714"/>
    <w:rsid w:val="00C52B72"/>
    <w:rsid w:val="00C537C2"/>
    <w:rsid w:val="00C53AD2"/>
    <w:rsid w:val="00C53FA7"/>
    <w:rsid w:val="00C53FF6"/>
    <w:rsid w:val="00C54995"/>
    <w:rsid w:val="00C54D41"/>
    <w:rsid w:val="00C54EA3"/>
    <w:rsid w:val="00C55464"/>
    <w:rsid w:val="00C55D80"/>
    <w:rsid w:val="00C55E1C"/>
    <w:rsid w:val="00C560D5"/>
    <w:rsid w:val="00C56D4E"/>
    <w:rsid w:val="00C5794F"/>
    <w:rsid w:val="00C57E2F"/>
    <w:rsid w:val="00C60456"/>
    <w:rsid w:val="00C60783"/>
    <w:rsid w:val="00C612E5"/>
    <w:rsid w:val="00C61623"/>
    <w:rsid w:val="00C61A0F"/>
    <w:rsid w:val="00C61F29"/>
    <w:rsid w:val="00C62052"/>
    <w:rsid w:val="00C6223E"/>
    <w:rsid w:val="00C6277F"/>
    <w:rsid w:val="00C62910"/>
    <w:rsid w:val="00C62B74"/>
    <w:rsid w:val="00C634E4"/>
    <w:rsid w:val="00C63540"/>
    <w:rsid w:val="00C6360A"/>
    <w:rsid w:val="00C64672"/>
    <w:rsid w:val="00C646E5"/>
    <w:rsid w:val="00C64B3C"/>
    <w:rsid w:val="00C65126"/>
    <w:rsid w:val="00C654C6"/>
    <w:rsid w:val="00C65560"/>
    <w:rsid w:val="00C656BE"/>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20D"/>
    <w:rsid w:val="00C754E8"/>
    <w:rsid w:val="00C755E3"/>
    <w:rsid w:val="00C7585E"/>
    <w:rsid w:val="00C75D2F"/>
    <w:rsid w:val="00C76886"/>
    <w:rsid w:val="00C76A49"/>
    <w:rsid w:val="00C76D90"/>
    <w:rsid w:val="00C76E3C"/>
    <w:rsid w:val="00C77624"/>
    <w:rsid w:val="00C77944"/>
    <w:rsid w:val="00C8085D"/>
    <w:rsid w:val="00C80B89"/>
    <w:rsid w:val="00C81478"/>
    <w:rsid w:val="00C81568"/>
    <w:rsid w:val="00C82387"/>
    <w:rsid w:val="00C82773"/>
    <w:rsid w:val="00C82A2D"/>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46D"/>
    <w:rsid w:val="00C9068E"/>
    <w:rsid w:val="00C90B1C"/>
    <w:rsid w:val="00C90D43"/>
    <w:rsid w:val="00C91176"/>
    <w:rsid w:val="00C91218"/>
    <w:rsid w:val="00C9122A"/>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06"/>
    <w:rsid w:val="00CA3DFD"/>
    <w:rsid w:val="00CA4959"/>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427"/>
    <w:rsid w:val="00CB46EB"/>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69C"/>
    <w:rsid w:val="00CC4D18"/>
    <w:rsid w:val="00CC4DF5"/>
    <w:rsid w:val="00CC4E43"/>
    <w:rsid w:val="00CC51F4"/>
    <w:rsid w:val="00CC5C3E"/>
    <w:rsid w:val="00CC5D4D"/>
    <w:rsid w:val="00CC6017"/>
    <w:rsid w:val="00CC66FA"/>
    <w:rsid w:val="00CC67A1"/>
    <w:rsid w:val="00CC6997"/>
    <w:rsid w:val="00CC71A0"/>
    <w:rsid w:val="00CC7B45"/>
    <w:rsid w:val="00CD09B7"/>
    <w:rsid w:val="00CD0B1E"/>
    <w:rsid w:val="00CD0C02"/>
    <w:rsid w:val="00CD1188"/>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38E"/>
    <w:rsid w:val="00CE3A14"/>
    <w:rsid w:val="00CE4A12"/>
    <w:rsid w:val="00CE4B16"/>
    <w:rsid w:val="00CE50D3"/>
    <w:rsid w:val="00CE58A7"/>
    <w:rsid w:val="00CE59DC"/>
    <w:rsid w:val="00CE5B18"/>
    <w:rsid w:val="00CE5EBF"/>
    <w:rsid w:val="00CE7561"/>
    <w:rsid w:val="00CE75E3"/>
    <w:rsid w:val="00CF0697"/>
    <w:rsid w:val="00CF07BD"/>
    <w:rsid w:val="00CF0924"/>
    <w:rsid w:val="00CF09D2"/>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5A53"/>
    <w:rsid w:val="00CF625B"/>
    <w:rsid w:val="00CF6712"/>
    <w:rsid w:val="00CF687E"/>
    <w:rsid w:val="00CF6968"/>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C25"/>
    <w:rsid w:val="00D11E5C"/>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554"/>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D87"/>
    <w:rsid w:val="00D40629"/>
    <w:rsid w:val="00D408DE"/>
    <w:rsid w:val="00D40B33"/>
    <w:rsid w:val="00D40DD4"/>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26B"/>
    <w:rsid w:val="00D54352"/>
    <w:rsid w:val="00D546FF"/>
    <w:rsid w:val="00D54C70"/>
    <w:rsid w:val="00D54E3E"/>
    <w:rsid w:val="00D55085"/>
    <w:rsid w:val="00D551ED"/>
    <w:rsid w:val="00D55887"/>
    <w:rsid w:val="00D55AD5"/>
    <w:rsid w:val="00D55DC1"/>
    <w:rsid w:val="00D570BB"/>
    <w:rsid w:val="00D576CA"/>
    <w:rsid w:val="00D57FA3"/>
    <w:rsid w:val="00D60854"/>
    <w:rsid w:val="00D60AFF"/>
    <w:rsid w:val="00D615DF"/>
    <w:rsid w:val="00D61AF5"/>
    <w:rsid w:val="00D61E32"/>
    <w:rsid w:val="00D62095"/>
    <w:rsid w:val="00D6237F"/>
    <w:rsid w:val="00D638C2"/>
    <w:rsid w:val="00D63D1A"/>
    <w:rsid w:val="00D640A3"/>
    <w:rsid w:val="00D64758"/>
    <w:rsid w:val="00D64B69"/>
    <w:rsid w:val="00D652B5"/>
    <w:rsid w:val="00D657F4"/>
    <w:rsid w:val="00D65966"/>
    <w:rsid w:val="00D65A55"/>
    <w:rsid w:val="00D65C07"/>
    <w:rsid w:val="00D66499"/>
    <w:rsid w:val="00D665C7"/>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70DD"/>
    <w:rsid w:val="00D77AF9"/>
    <w:rsid w:val="00D77B1D"/>
    <w:rsid w:val="00D77F1E"/>
    <w:rsid w:val="00D77F62"/>
    <w:rsid w:val="00D800BC"/>
    <w:rsid w:val="00D8021F"/>
    <w:rsid w:val="00D80383"/>
    <w:rsid w:val="00D80BDA"/>
    <w:rsid w:val="00D81017"/>
    <w:rsid w:val="00D815E5"/>
    <w:rsid w:val="00D819E7"/>
    <w:rsid w:val="00D81FA4"/>
    <w:rsid w:val="00D820CF"/>
    <w:rsid w:val="00D823C6"/>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0961"/>
    <w:rsid w:val="00DA1E71"/>
    <w:rsid w:val="00DA210E"/>
    <w:rsid w:val="00DA2A4E"/>
    <w:rsid w:val="00DA2D31"/>
    <w:rsid w:val="00DA305E"/>
    <w:rsid w:val="00DA3368"/>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9A0"/>
    <w:rsid w:val="00DC0BB6"/>
    <w:rsid w:val="00DC112E"/>
    <w:rsid w:val="00DC166A"/>
    <w:rsid w:val="00DC1FFF"/>
    <w:rsid w:val="00DC2D36"/>
    <w:rsid w:val="00DC31FA"/>
    <w:rsid w:val="00DC3D86"/>
    <w:rsid w:val="00DC4029"/>
    <w:rsid w:val="00DC4F13"/>
    <w:rsid w:val="00DC53EF"/>
    <w:rsid w:val="00DC5E99"/>
    <w:rsid w:val="00DC5FB3"/>
    <w:rsid w:val="00DC6129"/>
    <w:rsid w:val="00DC631A"/>
    <w:rsid w:val="00DC6DC7"/>
    <w:rsid w:val="00DD0125"/>
    <w:rsid w:val="00DD0131"/>
    <w:rsid w:val="00DD017F"/>
    <w:rsid w:val="00DD0BB3"/>
    <w:rsid w:val="00DD126B"/>
    <w:rsid w:val="00DD1AE7"/>
    <w:rsid w:val="00DD2E86"/>
    <w:rsid w:val="00DD3043"/>
    <w:rsid w:val="00DD3166"/>
    <w:rsid w:val="00DD3666"/>
    <w:rsid w:val="00DD3847"/>
    <w:rsid w:val="00DD3A6E"/>
    <w:rsid w:val="00DD4BFD"/>
    <w:rsid w:val="00DD50A2"/>
    <w:rsid w:val="00DD6064"/>
    <w:rsid w:val="00DD698D"/>
    <w:rsid w:val="00DD6BE6"/>
    <w:rsid w:val="00DD72E3"/>
    <w:rsid w:val="00DD7666"/>
    <w:rsid w:val="00DD781B"/>
    <w:rsid w:val="00DD7E75"/>
    <w:rsid w:val="00DE08ED"/>
    <w:rsid w:val="00DE110B"/>
    <w:rsid w:val="00DE11C9"/>
    <w:rsid w:val="00DE1CB8"/>
    <w:rsid w:val="00DE1E23"/>
    <w:rsid w:val="00DE1E69"/>
    <w:rsid w:val="00DE1E97"/>
    <w:rsid w:val="00DE1F4C"/>
    <w:rsid w:val="00DE22D0"/>
    <w:rsid w:val="00DE23DC"/>
    <w:rsid w:val="00DE27B3"/>
    <w:rsid w:val="00DE2A91"/>
    <w:rsid w:val="00DE3510"/>
    <w:rsid w:val="00DE3620"/>
    <w:rsid w:val="00DE48BD"/>
    <w:rsid w:val="00DE50AA"/>
    <w:rsid w:val="00DE50CA"/>
    <w:rsid w:val="00DE5608"/>
    <w:rsid w:val="00DE58D0"/>
    <w:rsid w:val="00DE602F"/>
    <w:rsid w:val="00DE62BA"/>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7EF"/>
    <w:rsid w:val="00DF4819"/>
    <w:rsid w:val="00DF4910"/>
    <w:rsid w:val="00DF507A"/>
    <w:rsid w:val="00DF5118"/>
    <w:rsid w:val="00DF5CEF"/>
    <w:rsid w:val="00DF69A0"/>
    <w:rsid w:val="00DF6C7A"/>
    <w:rsid w:val="00DF6FCF"/>
    <w:rsid w:val="00DF7DB1"/>
    <w:rsid w:val="00DF7F58"/>
    <w:rsid w:val="00E005BD"/>
    <w:rsid w:val="00E00F80"/>
    <w:rsid w:val="00E01189"/>
    <w:rsid w:val="00E013F8"/>
    <w:rsid w:val="00E01521"/>
    <w:rsid w:val="00E01E00"/>
    <w:rsid w:val="00E0203C"/>
    <w:rsid w:val="00E022FC"/>
    <w:rsid w:val="00E02F50"/>
    <w:rsid w:val="00E0436E"/>
    <w:rsid w:val="00E04BB2"/>
    <w:rsid w:val="00E05500"/>
    <w:rsid w:val="00E0554A"/>
    <w:rsid w:val="00E058E7"/>
    <w:rsid w:val="00E05D1C"/>
    <w:rsid w:val="00E060FC"/>
    <w:rsid w:val="00E06972"/>
    <w:rsid w:val="00E06CBC"/>
    <w:rsid w:val="00E07799"/>
    <w:rsid w:val="00E1088B"/>
    <w:rsid w:val="00E10D8F"/>
    <w:rsid w:val="00E10E81"/>
    <w:rsid w:val="00E110E7"/>
    <w:rsid w:val="00E11B20"/>
    <w:rsid w:val="00E1208D"/>
    <w:rsid w:val="00E12763"/>
    <w:rsid w:val="00E128BD"/>
    <w:rsid w:val="00E12923"/>
    <w:rsid w:val="00E13055"/>
    <w:rsid w:val="00E13310"/>
    <w:rsid w:val="00E13AB8"/>
    <w:rsid w:val="00E13BE1"/>
    <w:rsid w:val="00E140BD"/>
    <w:rsid w:val="00E1466C"/>
    <w:rsid w:val="00E14C1C"/>
    <w:rsid w:val="00E151C0"/>
    <w:rsid w:val="00E15432"/>
    <w:rsid w:val="00E158A7"/>
    <w:rsid w:val="00E158E4"/>
    <w:rsid w:val="00E161A6"/>
    <w:rsid w:val="00E16389"/>
    <w:rsid w:val="00E16C70"/>
    <w:rsid w:val="00E16E98"/>
    <w:rsid w:val="00E16F04"/>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27967"/>
    <w:rsid w:val="00E30080"/>
    <w:rsid w:val="00E301BE"/>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00D"/>
    <w:rsid w:val="00E3526B"/>
    <w:rsid w:val="00E3630A"/>
    <w:rsid w:val="00E364CC"/>
    <w:rsid w:val="00E36BE1"/>
    <w:rsid w:val="00E36FB9"/>
    <w:rsid w:val="00E3723A"/>
    <w:rsid w:val="00E377FD"/>
    <w:rsid w:val="00E37860"/>
    <w:rsid w:val="00E40640"/>
    <w:rsid w:val="00E40A4E"/>
    <w:rsid w:val="00E4104C"/>
    <w:rsid w:val="00E410E5"/>
    <w:rsid w:val="00E412D6"/>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545A"/>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76"/>
    <w:rsid w:val="00E543D1"/>
    <w:rsid w:val="00E54E3B"/>
    <w:rsid w:val="00E55BAF"/>
    <w:rsid w:val="00E55C28"/>
    <w:rsid w:val="00E5616D"/>
    <w:rsid w:val="00E570AD"/>
    <w:rsid w:val="00E57565"/>
    <w:rsid w:val="00E577DF"/>
    <w:rsid w:val="00E579A7"/>
    <w:rsid w:val="00E609FB"/>
    <w:rsid w:val="00E61335"/>
    <w:rsid w:val="00E61B94"/>
    <w:rsid w:val="00E6226D"/>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4C04"/>
    <w:rsid w:val="00E758EC"/>
    <w:rsid w:val="00E75B4D"/>
    <w:rsid w:val="00E75D17"/>
    <w:rsid w:val="00E763F2"/>
    <w:rsid w:val="00E76421"/>
    <w:rsid w:val="00E76FD0"/>
    <w:rsid w:val="00E772CB"/>
    <w:rsid w:val="00E7776E"/>
    <w:rsid w:val="00E77CE1"/>
    <w:rsid w:val="00E80928"/>
    <w:rsid w:val="00E80952"/>
    <w:rsid w:val="00E80955"/>
    <w:rsid w:val="00E80AC3"/>
    <w:rsid w:val="00E80F73"/>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781"/>
    <w:rsid w:val="00E87822"/>
    <w:rsid w:val="00E87A9B"/>
    <w:rsid w:val="00E87D7F"/>
    <w:rsid w:val="00E90395"/>
    <w:rsid w:val="00E90719"/>
    <w:rsid w:val="00E90922"/>
    <w:rsid w:val="00E90D76"/>
    <w:rsid w:val="00E90E49"/>
    <w:rsid w:val="00E9164A"/>
    <w:rsid w:val="00E917F9"/>
    <w:rsid w:val="00E918EB"/>
    <w:rsid w:val="00E91F03"/>
    <w:rsid w:val="00E92273"/>
    <w:rsid w:val="00E9291C"/>
    <w:rsid w:val="00E92D1C"/>
    <w:rsid w:val="00E938CE"/>
    <w:rsid w:val="00E93D7F"/>
    <w:rsid w:val="00E93FFE"/>
    <w:rsid w:val="00E94161"/>
    <w:rsid w:val="00E94689"/>
    <w:rsid w:val="00E9469F"/>
    <w:rsid w:val="00E94A11"/>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4ED"/>
    <w:rsid w:val="00EA6AA6"/>
    <w:rsid w:val="00EA6B68"/>
    <w:rsid w:val="00EA745A"/>
    <w:rsid w:val="00EA7A41"/>
    <w:rsid w:val="00EB0087"/>
    <w:rsid w:val="00EB0523"/>
    <w:rsid w:val="00EB077B"/>
    <w:rsid w:val="00EB0D24"/>
    <w:rsid w:val="00EB0FE1"/>
    <w:rsid w:val="00EB149E"/>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CDE"/>
    <w:rsid w:val="00EC3D1F"/>
    <w:rsid w:val="00EC3F7B"/>
    <w:rsid w:val="00EC4207"/>
    <w:rsid w:val="00EC42F0"/>
    <w:rsid w:val="00EC4436"/>
    <w:rsid w:val="00EC4696"/>
    <w:rsid w:val="00EC5653"/>
    <w:rsid w:val="00EC5A8C"/>
    <w:rsid w:val="00EC5AD6"/>
    <w:rsid w:val="00EC5ADA"/>
    <w:rsid w:val="00EC5D24"/>
    <w:rsid w:val="00EC60AE"/>
    <w:rsid w:val="00EC61BC"/>
    <w:rsid w:val="00EC71CE"/>
    <w:rsid w:val="00EC7858"/>
    <w:rsid w:val="00EC7F25"/>
    <w:rsid w:val="00ED00DD"/>
    <w:rsid w:val="00ED0726"/>
    <w:rsid w:val="00ED0767"/>
    <w:rsid w:val="00ED1006"/>
    <w:rsid w:val="00ED1BB4"/>
    <w:rsid w:val="00ED298A"/>
    <w:rsid w:val="00ED2A60"/>
    <w:rsid w:val="00ED3360"/>
    <w:rsid w:val="00ED3808"/>
    <w:rsid w:val="00ED42BD"/>
    <w:rsid w:val="00ED454D"/>
    <w:rsid w:val="00ED4AFA"/>
    <w:rsid w:val="00ED61A7"/>
    <w:rsid w:val="00ED635F"/>
    <w:rsid w:val="00ED6BD6"/>
    <w:rsid w:val="00ED6E55"/>
    <w:rsid w:val="00ED78C9"/>
    <w:rsid w:val="00ED7933"/>
    <w:rsid w:val="00ED7B98"/>
    <w:rsid w:val="00EE024D"/>
    <w:rsid w:val="00EE0D13"/>
    <w:rsid w:val="00EE1F98"/>
    <w:rsid w:val="00EE280C"/>
    <w:rsid w:val="00EE28F5"/>
    <w:rsid w:val="00EE35AB"/>
    <w:rsid w:val="00EE3C5A"/>
    <w:rsid w:val="00EE63E5"/>
    <w:rsid w:val="00EE6B5A"/>
    <w:rsid w:val="00EE72A0"/>
    <w:rsid w:val="00EE7CE1"/>
    <w:rsid w:val="00EF00FF"/>
    <w:rsid w:val="00EF015B"/>
    <w:rsid w:val="00EF087C"/>
    <w:rsid w:val="00EF117A"/>
    <w:rsid w:val="00EF18FE"/>
    <w:rsid w:val="00EF2775"/>
    <w:rsid w:val="00EF2981"/>
    <w:rsid w:val="00EF3591"/>
    <w:rsid w:val="00EF3AD5"/>
    <w:rsid w:val="00EF3D20"/>
    <w:rsid w:val="00EF53CD"/>
    <w:rsid w:val="00EF566A"/>
    <w:rsid w:val="00EF5787"/>
    <w:rsid w:val="00EF5E6B"/>
    <w:rsid w:val="00EF60D0"/>
    <w:rsid w:val="00EF6724"/>
    <w:rsid w:val="00EF6EF6"/>
    <w:rsid w:val="00EF7008"/>
    <w:rsid w:val="00EF7C03"/>
    <w:rsid w:val="00EF7C90"/>
    <w:rsid w:val="00F00291"/>
    <w:rsid w:val="00F00459"/>
    <w:rsid w:val="00F0098A"/>
    <w:rsid w:val="00F00A11"/>
    <w:rsid w:val="00F00D7A"/>
    <w:rsid w:val="00F01223"/>
    <w:rsid w:val="00F013C0"/>
    <w:rsid w:val="00F01A5F"/>
    <w:rsid w:val="00F01AA2"/>
    <w:rsid w:val="00F02552"/>
    <w:rsid w:val="00F02924"/>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07B83"/>
    <w:rsid w:val="00F10336"/>
    <w:rsid w:val="00F10629"/>
    <w:rsid w:val="00F10CC8"/>
    <w:rsid w:val="00F10D48"/>
    <w:rsid w:val="00F110AC"/>
    <w:rsid w:val="00F11372"/>
    <w:rsid w:val="00F11846"/>
    <w:rsid w:val="00F118C9"/>
    <w:rsid w:val="00F119A8"/>
    <w:rsid w:val="00F11AD8"/>
    <w:rsid w:val="00F11C86"/>
    <w:rsid w:val="00F12093"/>
    <w:rsid w:val="00F13012"/>
    <w:rsid w:val="00F13364"/>
    <w:rsid w:val="00F13946"/>
    <w:rsid w:val="00F13A6E"/>
    <w:rsid w:val="00F15028"/>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7E9"/>
    <w:rsid w:val="00F23D23"/>
    <w:rsid w:val="00F243D8"/>
    <w:rsid w:val="00F243E4"/>
    <w:rsid w:val="00F2525D"/>
    <w:rsid w:val="00F252EC"/>
    <w:rsid w:val="00F25D1B"/>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711"/>
    <w:rsid w:val="00F34B14"/>
    <w:rsid w:val="00F34BB0"/>
    <w:rsid w:val="00F34EDE"/>
    <w:rsid w:val="00F351B8"/>
    <w:rsid w:val="00F35D41"/>
    <w:rsid w:val="00F35DDC"/>
    <w:rsid w:val="00F35F56"/>
    <w:rsid w:val="00F36E1A"/>
    <w:rsid w:val="00F3740A"/>
    <w:rsid w:val="00F376AF"/>
    <w:rsid w:val="00F3773E"/>
    <w:rsid w:val="00F40269"/>
    <w:rsid w:val="00F41033"/>
    <w:rsid w:val="00F41114"/>
    <w:rsid w:val="00F411BE"/>
    <w:rsid w:val="00F413CC"/>
    <w:rsid w:val="00F416D5"/>
    <w:rsid w:val="00F42434"/>
    <w:rsid w:val="00F42D7F"/>
    <w:rsid w:val="00F4313F"/>
    <w:rsid w:val="00F434C6"/>
    <w:rsid w:val="00F434D2"/>
    <w:rsid w:val="00F43D4A"/>
    <w:rsid w:val="00F43F65"/>
    <w:rsid w:val="00F4471E"/>
    <w:rsid w:val="00F448A7"/>
    <w:rsid w:val="00F44B4B"/>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6BD2"/>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7E37"/>
    <w:rsid w:val="00F67F53"/>
    <w:rsid w:val="00F70104"/>
    <w:rsid w:val="00F7023E"/>
    <w:rsid w:val="00F703BE"/>
    <w:rsid w:val="00F71F69"/>
    <w:rsid w:val="00F72B3B"/>
    <w:rsid w:val="00F72B72"/>
    <w:rsid w:val="00F73578"/>
    <w:rsid w:val="00F73595"/>
    <w:rsid w:val="00F745E4"/>
    <w:rsid w:val="00F7492F"/>
    <w:rsid w:val="00F74BB9"/>
    <w:rsid w:val="00F753F8"/>
    <w:rsid w:val="00F75582"/>
    <w:rsid w:val="00F755A8"/>
    <w:rsid w:val="00F756F3"/>
    <w:rsid w:val="00F75791"/>
    <w:rsid w:val="00F75A12"/>
    <w:rsid w:val="00F75A7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4"/>
    <w:rsid w:val="00F957EB"/>
    <w:rsid w:val="00F963B0"/>
    <w:rsid w:val="00F96985"/>
    <w:rsid w:val="00F96B5B"/>
    <w:rsid w:val="00F96C91"/>
    <w:rsid w:val="00F97838"/>
    <w:rsid w:val="00F97E26"/>
    <w:rsid w:val="00FA007C"/>
    <w:rsid w:val="00FA03CB"/>
    <w:rsid w:val="00FA070D"/>
    <w:rsid w:val="00FA0BBC"/>
    <w:rsid w:val="00FA0F76"/>
    <w:rsid w:val="00FA11C2"/>
    <w:rsid w:val="00FA1A18"/>
    <w:rsid w:val="00FA20F7"/>
    <w:rsid w:val="00FA2205"/>
    <w:rsid w:val="00FA2283"/>
    <w:rsid w:val="00FA22F2"/>
    <w:rsid w:val="00FA22F8"/>
    <w:rsid w:val="00FA2A95"/>
    <w:rsid w:val="00FA2BB3"/>
    <w:rsid w:val="00FA389F"/>
    <w:rsid w:val="00FA3C12"/>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0A0"/>
    <w:rsid w:val="00FC0747"/>
    <w:rsid w:val="00FC0E17"/>
    <w:rsid w:val="00FC186B"/>
    <w:rsid w:val="00FC1DCB"/>
    <w:rsid w:val="00FC2019"/>
    <w:rsid w:val="00FC2E17"/>
    <w:rsid w:val="00FC3355"/>
    <w:rsid w:val="00FC4002"/>
    <w:rsid w:val="00FC4B11"/>
    <w:rsid w:val="00FC4B8F"/>
    <w:rsid w:val="00FC512D"/>
    <w:rsid w:val="00FC531D"/>
    <w:rsid w:val="00FC58D4"/>
    <w:rsid w:val="00FC5A27"/>
    <w:rsid w:val="00FC5DE8"/>
    <w:rsid w:val="00FC5E13"/>
    <w:rsid w:val="00FC63C3"/>
    <w:rsid w:val="00FC6450"/>
    <w:rsid w:val="00FC6469"/>
    <w:rsid w:val="00FC64C5"/>
    <w:rsid w:val="00FC685A"/>
    <w:rsid w:val="00FC6D90"/>
    <w:rsid w:val="00FC7349"/>
    <w:rsid w:val="00FC7429"/>
    <w:rsid w:val="00FD07F6"/>
    <w:rsid w:val="00FD096B"/>
    <w:rsid w:val="00FD0F09"/>
    <w:rsid w:val="00FD1872"/>
    <w:rsid w:val="00FD1EC8"/>
    <w:rsid w:val="00FD2E88"/>
    <w:rsid w:val="00FD31FA"/>
    <w:rsid w:val="00FD37B6"/>
    <w:rsid w:val="00FD3B87"/>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6CB1"/>
    <w:rsid w:val="00FE7336"/>
    <w:rsid w:val="00FE787C"/>
    <w:rsid w:val="00FF07B8"/>
    <w:rsid w:val="00FF0AFB"/>
    <w:rsid w:val="00FF108F"/>
    <w:rsid w:val="00FF10FD"/>
    <w:rsid w:val="00FF1F6E"/>
    <w:rsid w:val="00FF302A"/>
    <w:rsid w:val="00FF3BB8"/>
    <w:rsid w:val="00FF45A5"/>
    <w:rsid w:val="00FF48A3"/>
    <w:rsid w:val="00FF4955"/>
    <w:rsid w:val="00FF4CD9"/>
    <w:rsid w:val="00FF4EC4"/>
    <w:rsid w:val="00FF4F60"/>
    <w:rsid w:val="00FF4F61"/>
    <w:rsid w:val="00FF50A0"/>
    <w:rsid w:val="00FF5673"/>
    <w:rsid w:val="00FF587A"/>
    <w:rsid w:val="00FF5C91"/>
    <w:rsid w:val="00FF5EC0"/>
    <w:rsid w:val="00FF6048"/>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024"/>
    <w:pPr>
      <w:spacing w:after="160" w:line="259" w:lineRule="auto"/>
    </w:pPr>
    <w:rPr>
      <w:rFonts w:ascii="Times New Roman" w:eastAsiaTheme="minorHAnsi" w:hAnsi="Times New Roman"/>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241E5A"/>
    <w:pPr>
      <w:numPr>
        <w:ilvl w:val="1"/>
      </w:numPr>
      <w:pBdr>
        <w:top w:val="none" w:sz="0" w:space="0" w:color="auto"/>
      </w:pBdr>
      <w:spacing w:before="12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210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102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241E5A"/>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621024"/>
    <w:pPr>
      <w:spacing w:after="0"/>
      <w:ind w:left="720"/>
    </w:pPr>
    <w:rPr>
      <w:rFonts w:eastAsia="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621024"/>
    <w:rPr>
      <w:rFonts w:ascii="Times New Roman" w:eastAsia="Calibri" w:hAnsi="Times New Roman"/>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paragraph" w:customStyle="1" w:styleId="textintend3">
    <w:name w:val="text intend 3"/>
    <w:basedOn w:val="Normal"/>
    <w:rsid w:val="00C7520D"/>
    <w:pPr>
      <w:numPr>
        <w:numId w:val="14"/>
      </w:numPr>
      <w:overflowPunct w:val="0"/>
      <w:autoSpaceDE w:val="0"/>
      <w:autoSpaceDN w:val="0"/>
      <w:adjustRightInd w:val="0"/>
      <w:spacing w:line="240"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3306437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0B611-583E-48DD-A3AB-AE8376102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EF5532-FE72-45D0-9536-98E6E0620F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2021-11-04T20:58:00Z</dcterms:created>
  <dcterms:modified xsi:type="dcterms:W3CDTF">2022-02-14T12:18:00Z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